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51D" w:rsidRDefault="00AB2711">
      <w:pPr>
        <w:widowControl w:val="0"/>
        <w:spacing w:after="0" w:line="240" w:lineRule="auto"/>
        <w:ind w:firstLine="720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Министерство науки и высшего образования РФ</w:t>
      </w:r>
    </w:p>
    <w:p w:rsidR="00B1751D" w:rsidRDefault="00AB2711">
      <w:pPr>
        <w:widowControl w:val="0"/>
        <w:spacing w:after="0" w:line="240" w:lineRule="auto"/>
        <w:ind w:firstLine="720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Федеральное государственное бюджетное образовательное учреждение </w:t>
      </w:r>
    </w:p>
    <w:p w:rsidR="00B1751D" w:rsidRDefault="00AB2711">
      <w:pPr>
        <w:widowControl w:val="0"/>
        <w:spacing w:after="0" w:line="240" w:lineRule="auto"/>
        <w:ind w:firstLine="720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высшего образования</w:t>
      </w:r>
    </w:p>
    <w:p w:rsidR="00B1751D" w:rsidRDefault="00AB2711">
      <w:pPr>
        <w:widowControl w:val="0"/>
        <w:shd w:val="clear" w:color="auto" w:fill="FFFFFF" w:themeFill="background1"/>
        <w:spacing w:after="0" w:line="240" w:lineRule="auto"/>
        <w:ind w:firstLine="720"/>
        <w:jc w:val="center"/>
        <w:rPr>
          <w:rFonts w:eastAsia="Times New Roman" w:cs="Times New Roman"/>
          <w:b/>
          <w:bCs/>
          <w:color w:val="000000"/>
          <w:lang w:val="ru-RU" w:eastAsia="ru-RU"/>
        </w:rPr>
      </w:pPr>
      <w:r>
        <w:rPr>
          <w:rFonts w:eastAsia="Times New Roman" w:cs="Times New Roman"/>
          <w:b/>
          <w:bCs/>
          <w:color w:val="000000" w:themeColor="text1"/>
          <w:lang w:val="ru-RU" w:eastAsia="ru-RU"/>
        </w:rPr>
        <w:t xml:space="preserve">«Национальный исследовательский университет «МЭИ»</w:t>
      </w:r>
    </w:p>
    <w:p w:rsidR="00B1751D" w:rsidRDefault="00B1751D">
      <w:pPr>
        <w:widowControl w:val="0"/>
        <w:shd w:val="clear" w:color="auto" w:fill="FFFFFF" w:themeFill="background1"/>
        <w:spacing w:after="0" w:line="240" w:lineRule="auto"/>
        <w:ind w:firstLine="720"/>
        <w:jc w:val="center"/>
        <w:rPr>
          <w:rFonts w:eastAsia="Times New Roman" w:cs="Times New Roman"/>
          <w:color w:val="000000"/>
          <w:lang w:val="ru-RU" w:eastAsia="ru-RU"/>
        </w:rPr>
      </w:pPr>
    </w:p>
    <w:tbl>
      <w:tblPr>
        <w:tblW w:w="9957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r>
        <w:trPr>
          <w:trHeight w:val="1211" w:hRule="atLeast"/>
          <w:cantSplit/>
        </w:trPr>
        <w:tc>
          <w:tcPr>
            <w:tcW w:w="2457" w:type="dxa"/>
            <w:tcBorders/>
          </w:tcPr>
          <w:p/>
        </w:tc>
        <w:tc>
          <w:tcPr>
            <w:tcW w:w="7500" w:type="dxa"/>
            <w:tcBorders/>
          </w:tcPr>
          <w:p>
            <w:pPr>
              <w:spacing w:before="0" w:after="0" w:line="240" w:lineRule="auto"/>
              <w:jc w:val="right"/>
            </w:pPr>
            <w:r>
              <w:rPr>
                <w:b/>
              </w:rPr>
              <w:t xml:space="preserve">УТВЕРЖДЕНА</w:t>
            </w:r>
          </w:p>
          <w:p>
            <w:pPr>
              <w:spacing w:before="0" w:after="0" w:line="240" w:lineRule="auto"/>
              <w:jc w:val="right"/>
            </w:pPr>
            <w:r>
              <w:rPr>
                <w:szCs w:val="24"/>
              </w:rPr>
              <w:t xml:space="preserve">решением Ученого совета МЭИ</w:t>
            </w:r>
          </w:p>
          <w:p>
            <w:pPr>
              <w:spacing w:before="0" w:after="0" w:line="240" w:lineRule="auto"/>
              <w:jc w:val="right"/>
            </w:pPr>
            <w:r>
              <w:rPr>
                <w:szCs w:val="24"/>
              </w:rPr>
              <w:t xml:space="preserve">от «13» октября 2020 г № 10/20</w:t>
            </w:r>
          </w:p>
          <w:p>
            <w:pPr>
              <w:jc w:val="right"/>
            </w:pPr>
            <w:r>
              <w:t xml:space="preserve">Ректор </w:t>
            </w:r>
            <w:r>
              <w:rPr>
                <w:noProof/>
              </w:rPr>
              <w:drawing>
                <wp:inline distT="0" distB="0" distL="0" distR="0">
                  <wp:extent cx="2953891" cy="458457"/>
                  <wp:docPr id="0" name="Рисунок 0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/>
                          <pic:cNvPicPr>
                            <a:picLocks xmlns:a="http://schemas.openxmlformats.org/drawingml/2006/main" noAdjustHandles="1" noChangeArrowheads="1" noChangeAspect="1" noChangeShapeType="1" noEditPoints="1" noGrp="1" noMove="1" noResize="1" noRot="1" noSelect="1" noTextEdit="1"/>
                          </pic:cNvPicPr>
                        </pic:nvPicPr>
                        <pic:blipFill>
                          <a:blip xmlns:r="http://schemas.openxmlformats.org/officeDocument/2006/relationships" xmlns:a="http://schemas.openxmlformats.org/drawingml/2006/main"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/>
                          </a:stretch>
                        </pic:blipFill>
                        <pic:spPr bwMode="auto">
                          <a:xfrm xmlns:a="http://schemas.openxmlformats.org/drawingml/2006/main">
                            <a:off x="0" y="0"/>
                            <a:ext cx="2953891" cy="45845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Н.Д. Рогалев</w:t>
            </w:r>
          </w:p>
        </w:tc>
      </w:tr>
    </w:tbl>
    <w:p w:rsidR="00B1751D" w:rsidRDefault="00B1751D">
      <w:pPr>
        <w:widowControl w:val="0"/>
        <w:spacing w:after="0" w:line="240" w:lineRule="auto"/>
        <w:ind w:firstLine="720"/>
        <w:jc w:val="center"/>
        <w:rPr>
          <w:rFonts w:eastAsia="Times New Roman" w:cs="Times New Roman"/>
          <w:b/>
          <w:bCs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ОСНОВНАЯ ПРОФЕССИОНАЛЬНАЯ ОБРАЗОВАТЕЛЬНАЯ </w:t>
      </w:r>
      <w:r>
        <w:rPr>
          <w:rFonts w:eastAsia="Times New Roman" w:cs="Times New Roman"/>
          <w:b/>
          <w:bCs/>
          <w:lang w:val="ru-RU"/>
        </w:rPr>
        <w:t xml:space="preserve">ПРОГРАММА</w:t>
      </w:r>
    </w:p>
    <w:p w:rsidR="00B1751D" w:rsidRDefault="00AB2711">
      <w:pPr>
        <w:widowControl w:val="0"/>
        <w:spacing w:after="0" w:line="240" w:lineRule="auto"/>
        <w:ind w:firstLine="720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ВЫСШЕГО ОБРАЗОВАНИЯ</w:t>
      </w:r>
    </w:p>
    <w:p w:rsidR="00B1751D" w:rsidRDefault="00B1751D">
      <w:pPr>
        <w:widowControl w:val="0"/>
        <w:spacing w:after="0" w:line="240" w:lineRule="auto"/>
        <w:ind w:firstLine="720"/>
        <w:jc w:val="center"/>
        <w:rPr>
          <w:rFonts w:eastAsia="Times New Roman" w:cs="Times New Roman"/>
          <w:b/>
          <w:bCs/>
          <w:lang w:val="ru-RU"/>
        </w:rPr>
      </w:pPr>
    </w:p>
    <w:p w:rsidR="00B1751D" w:rsidRDefault="00AB2711">
      <w:pPr>
        <w:pStyle w:val="afa"/>
        <w:spacing w:after="0" w:line="276" w:lineRule="auto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Направление подготовки: 38.04.02 Менеджмент</w:t>
      </w:r>
    </w:p>
    <w:p w:rsidR="00B1751D" w:rsidRDefault="00AB2711">
      <w:pPr>
        <w:pStyle w:val="afa"/>
        <w:spacing w:after="0" w:line="276" w:lineRule="auto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Наименование образовательной программы: Управление деятельностью PR организаций и структур</w:t>
      </w:r>
    </w:p>
    <w:p w:rsidR="00B1751D" w:rsidRDefault="00AB2711">
      <w:pPr>
        <w:pStyle w:val="afa"/>
        <w:spacing w:after="0" w:line="276" w:lineRule="auto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Уровень образования: магистратура</w:t>
      </w:r>
    </w:p>
    <w:p w:rsidR="00B1751D" w:rsidRDefault="00B1751D">
      <w:pPr>
        <w:pStyle w:val="afa"/>
        <w:spacing w:after="0" w:line="276" w:lineRule="auto"/>
        <w:rPr>
          <w:rFonts w:eastAsia="Times New Roman" w:cs="Times New Roman"/>
          <w:b/>
          <w:bCs/>
          <w:lang w:val="ru-RU"/>
        </w:rPr>
      </w:pPr>
    </w:p>
    <w:tbl>
      <w:tblPr>
        <w:tblW w:w="0" w:type="auto"/>
        <w:tblLook w:val="04A0"/>
      </w:tblPr>
      <w:tr>
        <w:tc>
          <w:tcPr>
            <w:tcW w:w="73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192" w:lineRule="auto"/>
            </w:pPr>
            <w:r>
              <w:t xml:space="preserve">Руководитель образовательной программы</w:t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53891" cy="458457"/>
                  <wp:docPr id="1" name="Рисунок 1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xmlns:a="http://schemas.openxmlformats.org/drawingml/2006/main" noAdjustHandles="1" noChangeArrowheads="1" noChangeAspect="1" noChangeShapeType="1" noEditPoints="1" noGrp="1" noMove="1" noResize="1" noRot="1" noSelect="1" noTextEdit="1"/>
                          </pic:cNvPicPr>
                        </pic:nvPicPr>
                        <pic:blipFill>
                          <a:blip xmlns:r="http://schemas.openxmlformats.org/officeDocument/2006/relationships" xmlns:a="http://schemas.openxmlformats.org/drawingml/2006/main"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/>
                          </a:stretch>
                        </pic:blipFill>
                        <pic:spPr bwMode="auto">
                          <a:xfrm xmlns:a="http://schemas.openxmlformats.org/drawingml/2006/main">
                            <a:off x="0" y="0"/>
                            <a:ext cx="2953891" cy="45845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37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t xml:space="preserve">И.В. Юдин</w:t>
            </w:r>
          </w:p>
        </w:tc>
      </w:tr>
      <w:tr>
        <w:tc>
          <w:tcPr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vAlign w:val="top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</w:tr>
      <w:tr>
        <w:tc>
          <w:tcPr>
            <w:tcW w:w="73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192" w:lineRule="auto"/>
            </w:pPr>
            <w:r>
              <w:t xml:space="preserve">Руководитель научного содержания программы</w:t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53891" cy="458457"/>
                  <wp:docPr id="1" name="Рисунок 1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xmlns:a="http://schemas.openxmlformats.org/drawingml/2006/main" noAdjustHandles="1" noChangeArrowheads="1" noChangeAspect="1" noChangeShapeType="1" noEditPoints="1" noGrp="1" noMove="1" noResize="1" noRot="1" noSelect="1" noTextEdit="1"/>
                          </pic:cNvPicPr>
                        </pic:nvPicPr>
                        <pic:blipFill>
                          <a:blip xmlns:r="http://schemas.openxmlformats.org/officeDocument/2006/relationships" xmlns:a="http://schemas.openxmlformats.org/drawingml/2006/main"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/>
                          </a:stretch>
                        </pic:blipFill>
                        <pic:spPr bwMode="auto">
                          <a:xfrm xmlns:a="http://schemas.openxmlformats.org/drawingml/2006/main">
                            <a:off x="0" y="0"/>
                            <a:ext cx="2953891" cy="45845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37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t xml:space="preserve">И.В. Юдин</w:t>
            </w:r>
          </w:p>
        </w:tc>
      </w:tr>
      <w:tr>
        <w:tc>
          <w:tcPr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vAlign w:val="top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</w:tr>
      <w:tr>
        <w:tc>
          <w:tcPr>
            <w:tcW w:w="73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192" w:lineRule="auto"/>
            </w:pPr>
            <w:r>
              <w:t xml:space="preserve">Заведующий кафедрой</w:t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53891" cy="458457"/>
                  <wp:docPr id="2" name="Рисунок 2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xmlns:a="http://schemas.openxmlformats.org/drawingml/2006/main" noAdjustHandles="1" noChangeArrowheads="1" noChangeAspect="1" noChangeShapeType="1" noEditPoints="1" noGrp="1" noMove="1" noResize="1" noRot="1" noSelect="1" noTextEdit="1"/>
                          </pic:cNvPicPr>
                        </pic:nvPicPr>
                        <pic:blipFill>
                          <a:blip xmlns:r="http://schemas.openxmlformats.org/officeDocument/2006/relationships" xmlns:a="http://schemas.openxmlformats.org/drawingml/2006/main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/>
                          </a:stretch>
                        </pic:blipFill>
                        <pic:spPr bwMode="auto">
                          <a:xfrm xmlns:a="http://schemas.openxmlformats.org/drawingml/2006/main">
                            <a:off x="0" y="0"/>
                            <a:ext cx="2953891" cy="45845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37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t xml:space="preserve">Ю.В. Гаврилова</w:t>
            </w:r>
          </w:p>
        </w:tc>
      </w:tr>
      <w:tr>
        <w:tc>
          <w:tcPr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vAlign w:val="top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</w:tr>
    </w:tbl>
    <w:p w:rsidR="00B1751D" w:rsidRDefault="00B1751D">
      <w:pPr>
        <w:widowControl w:val="0"/>
        <w:spacing w:after="0" w:line="240" w:lineRule="auto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Образовательная программа одобре</w:t>
      </w:r>
      <w:r>
        <w:rPr>
          <w:rFonts w:eastAsia="Times New Roman" w:cs="Times New Roman"/>
          <w:lang w:val="ru-RU"/>
        </w:rPr>
        <w:t xml:space="preserve">на на заседании кафедры </w:t>
      </w:r>
      <w:bookmarkStart w:id="0" w:name="OLE_LINK1"/>
      <w:r>
        <w:rPr>
          <w:rFonts w:eastAsia="Times New Roman" w:cs="Times New Roman"/>
          <w:lang w:val="ru-RU"/>
        </w:rPr>
        <w:t xml:space="preserve">(протокол от «1» марта 2021 № 6)</w:t>
      </w:r>
      <w:bookmarkEnd w:id="0"/>
    </w:p>
    <w:p w:rsidR="00B1751D" w:rsidRDefault="00AB2711">
      <w:pPr>
        <w:widowControl w:val="0"/>
        <w:spacing w:after="0" w:line="240" w:lineRule="auto"/>
        <w:jc w:val="both"/>
        <w:rPr>
          <w:rFonts w:eastAsia="Times New Roman" w:cs="Times New Roman"/>
          <w:lang w:val="ru-RU"/>
        </w:rPr>
      </w:pPr>
      <w:r w:rsidRPr="00360201">
        <w:rPr>
          <w:lang w:val="ru-RU"/>
        </w:rPr>
        <w:br w:type="page" w:clear="none"/>
      </w:r>
    </w:p>
    <w:p w:rsidR="00B1751D" w:rsidRDefault="00AB2711">
      <w:pPr>
        <w:keepLines/>
        <w:tabs>
          <w:tab w:val="right" w:leader="underscore" w:pos="9356"/>
        </w:tabs>
        <w:spacing w:after="0" w:line="240" w:lineRule="auto"/>
        <w:jc w:val="both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caps/>
          <w:lang w:val="ru-RU"/>
        </w:rPr>
        <w:lastRenderedPageBreak/>
        <w:t xml:space="preserve">Согласовано</w:t>
      </w:r>
      <w:r>
        <w:rPr>
          <w:rFonts w:eastAsia="Times New Roman" w:cs="Times New Roman"/>
          <w:b/>
          <w:bCs/>
          <w:lang w:val="ru-RU"/>
        </w:rPr>
        <w:t xml:space="preserve">:</w:t>
      </w:r>
    </w:p>
    <w:tbl>
      <w:tblPr>
        <w:tblW w:w="0" w:type="auto"/>
        <w:tblLook w:val="04A0"/>
      </w:tblPr>
      <w:tr>
        <w:tc>
          <w:tcPr>
            <w:tcW w:w="73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192" w:lineRule="auto"/>
            </w:pPr>
            <w:r>
              <w:t xml:space="preserve">Первый проректор</w:t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53891" cy="458457"/>
                  <wp:docPr id="4" name="Рисунок 4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xmlns:a="http://schemas.openxmlformats.org/drawingml/2006/main" noAdjustHandles="1" noChangeArrowheads="1" noChangeAspect="1" noChangeShapeType="1" noEditPoints="1" noGrp="1" noMove="1" noResize="1" noRot="1" noSelect="1" noTextEdit="1"/>
                          </pic:cNvPicPr>
                        </pic:nvPicPr>
                        <pic:blipFill>
                          <a:blip xmlns:r="http://schemas.openxmlformats.org/officeDocument/2006/relationships" xmlns:a="http://schemas.openxmlformats.org/drawingml/2006/main"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/>
                          </a:stretch>
                        </pic:blipFill>
                        <pic:spPr bwMode="auto">
                          <a:xfrm xmlns:a="http://schemas.openxmlformats.org/drawingml/2006/main">
                            <a:off x="0" y="0"/>
                            <a:ext cx="2953891" cy="45845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37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t xml:space="preserve">В.Н. Замолодчиков</w:t>
            </w:r>
          </w:p>
        </w:tc>
      </w:tr>
      <w:tr>
        <w:tc>
          <w:tcPr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vAlign w:val="top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</w:tr>
      <w:tr>
        <w:tc>
          <w:tcPr>
            <w:tcW w:w="73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192" w:lineRule="auto"/>
            </w:pPr>
            <w:r>
              <w:t xml:space="preserve">Начальник УУ</w:t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53891" cy="458457"/>
                  <wp:docPr id="5" name="Рисунок 5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xmlns:a="http://schemas.openxmlformats.org/drawingml/2006/main" noAdjustHandles="1" noChangeArrowheads="1" noChangeAspect="1" noChangeShapeType="1" noEditPoints="1" noGrp="1" noMove="1" noResize="1" noRot="1" noSelect="1" noTextEdit="1"/>
                          </pic:cNvPicPr>
                        </pic:nvPicPr>
                        <pic:blipFill>
                          <a:blip xmlns:r="http://schemas.openxmlformats.org/officeDocument/2006/relationships" xmlns:a="http://schemas.openxmlformats.org/drawingml/2006/main"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/>
                          </a:stretch>
                        </pic:blipFill>
                        <pic:spPr bwMode="auto">
                          <a:xfrm xmlns:a="http://schemas.openxmlformats.org/drawingml/2006/main">
                            <a:off x="0" y="0"/>
                            <a:ext cx="2953891" cy="45845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37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t xml:space="preserve">Е.Ю. Абрамова</w:t>
            </w:r>
          </w:p>
        </w:tc>
      </w:tr>
      <w:tr>
        <w:tc>
          <w:tcPr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vAlign w:val="top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</w:tr>
      <w:tr>
        <w:tc>
          <w:tcPr>
            <w:tcW w:w="73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192" w:lineRule="auto"/>
            </w:pPr>
            <w:r>
              <w:t xml:space="preserve">Начальник ОМО УКО</w:t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53891" cy="458457"/>
                  <wp:docPr id="6" name="Рисунок 6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xmlns:a="http://schemas.openxmlformats.org/drawingml/2006/main" noAdjustHandles="1" noChangeArrowheads="1" noChangeAspect="1" noChangeShapeType="1" noEditPoints="1" noGrp="1" noMove="1" noResize="1" noRot="1" noSelect="1" noTextEdit="1"/>
                          </pic:cNvPicPr>
                        </pic:nvPicPr>
                        <pic:blipFill>
                          <a:blip xmlns:r="http://schemas.openxmlformats.org/officeDocument/2006/relationships" xmlns:a="http://schemas.openxmlformats.org/drawingml/2006/main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/>
                          </a:stretch>
                        </pic:blipFill>
                        <pic:spPr bwMode="auto">
                          <a:xfrm xmlns:a="http://schemas.openxmlformats.org/drawingml/2006/main">
                            <a:off x="0" y="0"/>
                            <a:ext cx="2953891" cy="45845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37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t xml:space="preserve">Ю.В. Шацких</w:t>
            </w:r>
          </w:p>
        </w:tc>
      </w:tr>
      <w:tr>
        <w:tc>
          <w:tcPr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vAlign w:val="top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</w:tr>
      <w:tr>
        <w:tc>
          <w:tcPr>
            <w:tcW w:w="73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192" w:lineRule="auto"/>
            </w:pPr>
            <w:r>
              <w:t xml:space="preserve">Директор института</w:t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53891" cy="458457"/>
                  <wp:docPr id="3" name="Рисунок 3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xmlns:a="http://schemas.openxmlformats.org/drawingml/2006/main" noAdjustHandles="1" noChangeArrowheads="1" noChangeAspect="1" noChangeShapeType="1" noEditPoints="1" noGrp="1" noMove="1" noResize="1" noRot="1" noSelect="1" noTextEdit="1"/>
                          </pic:cNvPicPr>
                        </pic:nvPicPr>
                        <pic:blipFill>
                          <a:blip xmlns:r="http://schemas.openxmlformats.org/officeDocument/2006/relationships" xmlns:a="http://schemas.openxmlformats.org/drawingml/2006/main"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/>
                          </a:stretch>
                        </pic:blipFill>
                        <pic:spPr bwMode="auto">
                          <a:xfrm xmlns:a="http://schemas.openxmlformats.org/drawingml/2006/main">
                            <a:off x="0" y="0"/>
                            <a:ext cx="2953891" cy="45845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37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t xml:space="preserve">А.Б. Родин</w:t>
            </w:r>
          </w:p>
        </w:tc>
      </w:tr>
      <w:tr>
        <w:tc>
          <w:tcPr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vAlign w:val="top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</w:tr>
      <w:tr>
        <w:tc>
          <w:tcPr>
            <w:tcW w:w="73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192" w:lineRule="auto"/>
            </w:pPr>
            <w:r>
              <w:t xml:space="preserve">Сотрудник ОМО УКО</w:t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53891" cy="458457"/>
                  <wp:docPr id="7" name="Рисунок 7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xmlns:a="http://schemas.openxmlformats.org/drawingml/2006/main" noAdjustHandles="1" noChangeArrowheads="1" noChangeAspect="1" noChangeShapeType="1" noEditPoints="1" noGrp="1" noMove="1" noResize="1" noRot="1" noSelect="1" noTextEdit="1"/>
                          </pic:cNvPicPr>
                        </pic:nvPicPr>
                        <pic:blipFill>
                          <a:blip xmlns:r="http://schemas.openxmlformats.org/officeDocument/2006/relationships" xmlns:a="http://schemas.openxmlformats.org/drawingml/2006/main"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/>
                          </a:stretch>
                        </pic:blipFill>
                        <pic:spPr bwMode="auto">
                          <a:xfrm xmlns:a="http://schemas.openxmlformats.org/drawingml/2006/main">
                            <a:off x="0" y="0"/>
                            <a:ext cx="2953891" cy="45845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37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t xml:space="preserve">М.В. Вовк</w:t>
            </w:r>
          </w:p>
        </w:tc>
      </w:tr>
      <w:tr>
        <w:tc>
          <w:tcPr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vAlign w:val="top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</w:tr>
    </w:tbl>
    <w:p w:rsidR="00B1751D" w:rsidRDefault="00AB2711">
      <w:pPr>
        <w:rPr>
          <w:rFonts w:eastAsia="Times New Roman" w:cs="Times New Roman"/>
          <w:lang w:val="ru-RU"/>
        </w:rPr>
      </w:pPr>
      <w:r>
        <w:br w:type="page" w:clear="none"/>
      </w:r>
    </w:p>
    <w:p w:rsidR="00B1751D" w:rsidRDefault="00AB2711">
      <w:pPr>
        <w:jc w:val="center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lastRenderedPageBreak/>
        <w:t xml:space="preserve">Раздел 1. ОБЩИЕ ПОЛОЖЕНИЯ</w:t>
      </w:r>
    </w:p>
    <w:p w:rsidR="00B1751D" w:rsidRDefault="00AB2711">
      <w:pPr>
        <w:widowControl w:val="0"/>
        <w:spacing w:after="0" w:line="240" w:lineRule="auto"/>
        <w:ind w:firstLine="720"/>
        <w:outlineLvl w:val="1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1.1. Определение и состав основной профессиональной образовательной программы</w:t>
      </w:r>
      <w:bookmarkStart w:id="1" w:name="_Toc505336912"/>
      <w:bookmarkEnd w:id="1"/>
    </w:p>
    <w:p w:rsidR="00B1751D" w:rsidRDefault="00B1751D">
      <w:pPr>
        <w:widowControl w:val="0"/>
        <w:spacing w:after="0" w:line="240" w:lineRule="auto"/>
        <w:ind w:firstLine="720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Основная профессиональная образовательная программа (далее – образовательная </w:t>
      </w:r>
      <w:r>
        <w:rPr>
          <w:rFonts w:eastAsia="Times New Roman" w:cs="Times New Roman"/>
          <w:lang w:val="ru-RU" w:eastAsia="ru-RU"/>
        </w:rPr>
        <w:t xml:space="preserve">программа), реализуемая в ФГБОУ ВО «Национальный исследовательский университет «МЭИ» (далее – МЭИ), представляет собой комплект документов, разработанный и утвержденный в соответствии с Федеральным государственным образовательным стандартом высшего образов</w:t>
      </w:r>
      <w:r>
        <w:rPr>
          <w:rFonts w:eastAsia="Times New Roman" w:cs="Times New Roman"/>
          <w:lang w:val="ru-RU" w:eastAsia="ru-RU"/>
        </w:rPr>
        <w:t xml:space="preserve">ания, актуализированным с учетом профессиональных стандартов, по направлению подготовки 38.04.02 Менеджмент, утвержденным приказом </w:t>
      </w:r>
      <w:proofErr w:type="spellStart"/>
      <w:r>
        <w:rPr>
          <w:rFonts w:eastAsia="Times New Roman" w:cs="Times New Roman"/>
          <w:lang w:val="ru-RU" w:eastAsia="ru-RU"/>
        </w:rPr>
        <w:t xml:space="preserve">Минобрнауки</w:t>
      </w:r>
      <w:proofErr w:type="spellEnd"/>
      <w:r>
        <w:rPr>
          <w:rFonts w:eastAsia="Times New Roman" w:cs="Times New Roman"/>
          <w:lang w:val="ru-RU" w:eastAsia="ru-RU"/>
        </w:rPr>
        <w:t xml:space="preserve"> России от 12.08.2020 г. № 952, зарегистрированным в Минюсте России </w:t>
      </w:r>
      <w:r>
        <w:rPr>
          <w:rFonts w:eastAsia="Times New Roman" w:cs="Times New Roman"/>
          <w:lang w:val="ru-RU" w:eastAsia="ru-RU"/>
        </w:rPr>
        <w:t xml:space="preserve">21.08.2020 г., регистрационный номер  59391.</w:t>
      </w: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</w:t>
      </w:r>
      <w:r>
        <w:rPr>
          <w:rFonts w:eastAsia="Times New Roman" w:cs="Times New Roman"/>
          <w:lang w:val="ru-RU" w:eastAsia="ru-RU"/>
        </w:rPr>
        <w:t xml:space="preserve">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 программы государственной итоговой аттестации, оценочных средств, методических ма</w:t>
      </w:r>
      <w:r>
        <w:rPr>
          <w:rFonts w:eastAsia="Times New Roman" w:cs="Times New Roman"/>
          <w:lang w:val="ru-RU" w:eastAsia="ru-RU"/>
        </w:rPr>
        <w:t xml:space="preserve">териалов.</w:t>
      </w: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Образовательная программа позволяет осуществлять обучение инвалидов и лиц с ограниченными возможностями здоровья. </w:t>
      </w:r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1.2. Нормативные документы</w:t>
      </w:r>
    </w:p>
    <w:p w:rsidR="00B1751D" w:rsidRDefault="00AB2711">
      <w:pPr>
        <w:pStyle w:val="af7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Федеральный закон от 29 декабря 2012 года № 273-ФЗ «Об образовании в Российской Федерации» (с последующ</w:t>
      </w:r>
      <w:r>
        <w:t xml:space="preserve">ими дополнениями и изменениями);</w:t>
      </w:r>
    </w:p>
    <w:p w:rsidR="00B1751D" w:rsidRDefault="00AB271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Федеральный государственный образовательный стандарт высшего образов</w:t>
      </w:r>
      <w:r w:rsidR="0088578E">
        <w:rPr>
          <w:rFonts w:eastAsia="Times New Roman" w:cs="Times New Roman"/>
          <w:lang w:val="ru-RU" w:eastAsia="ru-RU"/>
        </w:rPr>
        <w:t xml:space="preserve">ания по направлению подготовки </w:t>
      </w:r>
      <w:r w:rsidR="0088578E" w:rsidRPr="0088578E">
        <w:rPr>
          <w:rFonts w:eastAsia="Times New Roman" w:cs="Times New Roman"/>
          <w:lang w:val="ru-RU" w:eastAsia="ru-RU"/>
        </w:rPr>
        <w:t xml:space="preserve">38.04.02 Менеджмент</w:t>
      </w:r>
      <w:r>
        <w:rPr>
          <w:rFonts w:eastAsia="Times New Roman" w:cs="Times New Roman"/>
          <w:lang w:val="ru-RU" w:eastAsia="ru-RU"/>
        </w:rPr>
        <w:t xml:space="preserve">, утвержденный приказом Министерства образования и </w:t>
      </w:r>
      <w:r w:rsidR="0088578E">
        <w:rPr>
          <w:rFonts w:eastAsia="Times New Roman" w:cs="Times New Roman"/>
          <w:lang w:val="ru-RU" w:eastAsia="ru-RU"/>
        </w:rPr>
        <w:t xml:space="preserve">науки Российской Федерации от</w:t>
      </w:r>
      <w:r w:rsidR="00055D35" w:rsidRPr="00055D35">
        <w:rPr>
          <w:rFonts w:eastAsia="Times New Roman" w:cs="Times New Roman"/>
          <w:lang w:val="ru-RU" w:eastAsia="ru-RU"/>
        </w:rPr>
        <w:t xml:space="preserve"> </w:t>
      </w:r>
      <w:bookmarkStart w:id="2" w:name="_GoBack"/>
      <w:bookmarkEnd w:id="2"/>
      <w:r w:rsidR="00055D35" w:rsidRPr="00055D35">
        <w:rPr>
          <w:rFonts w:eastAsia="Times New Roman" w:cs="Times New Roman"/>
          <w:lang w:val="ru-RU" w:eastAsia="ru-RU"/>
        </w:rPr>
        <w:t xml:space="preserve">12.08.2020</w:t>
      </w:r>
      <w:r w:rsidR="0088578E">
        <w:rPr>
          <w:rFonts w:eastAsia="Times New Roman" w:cs="Times New Roman"/>
          <w:lang w:val="ru-RU" w:eastAsia="ru-RU"/>
        </w:rPr>
        <w:t xml:space="preserve"> г. № </w:t>
      </w:r>
      <w:r w:rsidR="0088578E" w:rsidRPr="001D6552">
        <w:rPr>
          <w:rFonts w:eastAsia="Times New Roman" w:cs="Times New Roman"/>
          <w:lang w:val="ru-RU" w:eastAsia="ru-RU"/>
        </w:rPr>
        <w:t xml:space="preserve">952</w:t>
      </w:r>
      <w:r>
        <w:rPr>
          <w:rFonts w:eastAsia="Times New Roman" w:cs="Times New Roman"/>
          <w:lang w:val="ru-RU" w:eastAsia="ru-RU"/>
        </w:rPr>
        <w:t xml:space="preserve"> (далее ФГОС ВО);</w:t>
      </w:r>
    </w:p>
    <w:p w:rsidR="00B1751D" w:rsidRDefault="00AB2711">
      <w:pPr>
        <w:pStyle w:val="af7"/>
        <w:widowControl w:val="0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</w:pPr>
      <w:r>
        <w:t xml:space="preserve">Порядок организации и осуществления образовательной деятельности по образовательным</w:t>
      </w:r>
      <w:r>
        <w:rPr>
          <w:color w:val="000000" w:themeColor="text1"/>
        </w:rPr>
        <w:t xml:space="preserve"> программам высшего образования - программам </w:t>
      </w:r>
      <w:proofErr w:type="spellStart"/>
      <w:r>
        <w:rPr>
          <w:color w:val="000000" w:themeColor="text1"/>
        </w:rPr>
        <w:t xml:space="preserve">бакалавриата</w:t>
      </w:r>
      <w:proofErr w:type="spellEnd"/>
      <w:r>
        <w:rPr>
          <w:color w:val="000000" w:themeColor="text1"/>
        </w:rPr>
        <w:t xml:space="preserve">, программам </w:t>
      </w:r>
      <w:proofErr w:type="spellStart"/>
      <w:r>
        <w:rPr>
          <w:color w:val="000000" w:themeColor="text1"/>
        </w:rPr>
        <w:t xml:space="preserve">специалитета</w:t>
      </w:r>
      <w:proofErr w:type="spellEnd"/>
      <w:r>
        <w:rPr>
          <w:color w:val="000000" w:themeColor="text1"/>
        </w:rPr>
        <w:t xml:space="preserve">, программам магистратуры, утвержденный приказом </w:t>
      </w:r>
      <w:proofErr w:type="spellStart"/>
      <w:r>
        <w:rPr>
          <w:color w:val="000000" w:themeColor="text1"/>
        </w:rPr>
        <w:t xml:space="preserve">Минобрнауки</w:t>
      </w:r>
      <w:proofErr w:type="spellEnd"/>
      <w:r>
        <w:rPr>
          <w:color w:val="000000" w:themeColor="text1"/>
        </w:rPr>
        <w:t xml:space="preserve"> России </w:t>
      </w:r>
      <w:r>
        <w:t xml:space="preserve">от </w:t>
      </w:r>
      <w:r w:rsidR="00360201" w:rsidRPr="001E6E5C">
        <w:t xml:space="preserve">06</w:t>
      </w:r>
      <w:r w:rsidR="00360201">
        <w:t xml:space="preserve"> апреля 2021 г. № 245</w:t>
      </w:r>
      <w:r w:rsidR="00360201">
        <w:rPr>
          <w:color w:val="000000" w:themeColor="text1"/>
        </w:rPr>
        <w:t xml:space="preserve">;</w:t>
      </w:r>
    </w:p>
    <w:p w:rsidR="00B1751D" w:rsidRDefault="00AB2711">
      <w:pPr>
        <w:pStyle w:val="af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 w:themeColor="text1"/>
        </w:rPr>
        <w:t xml:space="preserve">Порядок проведения государственной итоговой аттестации по образовательным прогр</w:t>
      </w:r>
      <w:r>
        <w:rPr>
          <w:color w:val="000000" w:themeColor="text1"/>
        </w:rPr>
        <w:t xml:space="preserve">аммам высшего образования – программам </w:t>
      </w:r>
      <w:proofErr w:type="spellStart"/>
      <w:r>
        <w:rPr>
          <w:color w:val="000000" w:themeColor="text1"/>
        </w:rPr>
        <w:t xml:space="preserve">бакалавриата</w:t>
      </w:r>
      <w:proofErr w:type="spellEnd"/>
      <w:r>
        <w:rPr>
          <w:color w:val="000000" w:themeColor="text1"/>
        </w:rPr>
        <w:t xml:space="preserve">, программам </w:t>
      </w:r>
      <w:proofErr w:type="spellStart"/>
      <w:r>
        <w:rPr>
          <w:color w:val="000000" w:themeColor="text1"/>
        </w:rPr>
        <w:t xml:space="preserve">специалитета</w:t>
      </w:r>
      <w:proofErr w:type="spellEnd"/>
      <w:r>
        <w:rPr>
          <w:color w:val="000000" w:themeColor="text1"/>
        </w:rPr>
        <w:t xml:space="preserve"> и программам магистратуры, утвержденный приказом </w:t>
      </w:r>
      <w:proofErr w:type="spellStart"/>
      <w:r>
        <w:rPr>
          <w:color w:val="000000" w:themeColor="text1"/>
        </w:rPr>
        <w:t xml:space="preserve">Минобрнауки</w:t>
      </w:r>
      <w:proofErr w:type="spellEnd"/>
      <w:r>
        <w:rPr>
          <w:color w:val="000000" w:themeColor="text1"/>
        </w:rPr>
        <w:t xml:space="preserve"> России от 29 июня 2015 г. № 636;</w:t>
      </w:r>
    </w:p>
    <w:p w:rsidR="00B1751D" w:rsidRDefault="00AB2711">
      <w:pPr>
        <w:pStyle w:val="af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 w:themeColor="text1"/>
        </w:rPr>
        <w:t xml:space="preserve">Положение о практической подготовке обучающихся, осваивающих основные профессиональны</w:t>
      </w:r>
      <w:r>
        <w:rPr>
          <w:color w:val="000000" w:themeColor="text1"/>
        </w:rPr>
        <w:t xml:space="preserve">е образовательные программы высшего образования, утвержденное приказом Министерства науки и высшего образования РФ от 5 августа 2020 г. № 885/390;</w:t>
      </w:r>
    </w:p>
    <w:p w:rsidR="00B1751D" w:rsidRDefault="00AB2711">
      <w:pPr>
        <w:pStyle w:val="af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color w:val="000000" w:themeColor="text1"/>
        </w:rPr>
        <w:t xml:space="preserve">Нормативно-методические документы </w:t>
      </w:r>
      <w:proofErr w:type="spellStart"/>
      <w:r>
        <w:rPr>
          <w:color w:val="000000" w:themeColor="text1"/>
        </w:rPr>
        <w:t xml:space="preserve">Минобрнауки</w:t>
      </w:r>
      <w:proofErr w:type="spellEnd"/>
      <w:r>
        <w:rPr>
          <w:color w:val="000000" w:themeColor="text1"/>
        </w:rPr>
        <w:t xml:space="preserve"> России;</w:t>
      </w:r>
    </w:p>
    <w:p w:rsidR="00B1751D" w:rsidRDefault="00AB2711">
      <w:pPr>
        <w:pStyle w:val="af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color w:val="000000" w:themeColor="text1"/>
        </w:rPr>
        <w:t xml:space="preserve">Устав МЭИ;</w:t>
      </w:r>
    </w:p>
    <w:p w:rsidR="00B1751D" w:rsidRDefault="00AB2711">
      <w:pPr>
        <w:pStyle w:val="af7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rPr>
          <w:color w:val="000000" w:themeColor="text1"/>
        </w:rPr>
        <w:t xml:space="preserve">Локальные акты МЭИ.</w:t>
      </w:r>
    </w:p>
    <w:p w:rsidR="00B1751D" w:rsidRDefault="00B1751D">
      <w:pPr>
        <w:widowControl w:val="0"/>
        <w:spacing w:after="0" w:line="240" w:lineRule="auto"/>
        <w:rPr>
          <w:rFonts w:eastAsia="Times New Roman" w:cs="Times New Roman"/>
          <w:color w:val="000000"/>
          <w:lang w:val="ru-RU" w:eastAsia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1.3. Перечень сокращени</w:t>
      </w:r>
      <w:r>
        <w:rPr>
          <w:rFonts w:eastAsia="Times New Roman" w:cs="Times New Roman"/>
          <w:b/>
          <w:bCs/>
          <w:lang w:val="ru-RU" w:eastAsia="ru-RU"/>
        </w:rPr>
        <w:t xml:space="preserve">й</w:t>
      </w:r>
    </w:p>
    <w:tbl>
      <w:tblPr>
        <w:tblStyle w:val="afe"/>
        <w:tblW w:w="9773" w:type="dxa"/>
        <w:tblLayout w:type="fixed"/>
        <w:tblLook w:val="04A0"/>
      </w:tblPr>
      <w:tblGrid>
        <w:gridCol w:w="2191"/>
        <w:gridCol w:w="1076"/>
        <w:gridCol w:w="6506"/>
      </w:tblGrid>
      <w:tr w:rsidR="00B1751D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lang w:val="ru-RU" w:eastAsia="ru-RU"/>
              </w:rPr>
              <w:t xml:space="preserve">з.е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–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left="23" w:firstLine="4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зачетная единица</w:t>
            </w:r>
          </w:p>
        </w:tc>
      </w:tr>
      <w:tr w:rsidR="00B1751D">
        <w:trPr>
          <w:trHeight w:val="355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lastRenderedPageBreak/>
              <w:t xml:space="preserve">ОПК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–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left="23" w:firstLine="4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общепрофессиональная компетенция</w:t>
            </w:r>
          </w:p>
        </w:tc>
      </w:tr>
      <w:tr w:rsidR="00B1751D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ОС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–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left="23" w:firstLine="4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оценочное средство</w:t>
            </w:r>
          </w:p>
        </w:tc>
      </w:tr>
      <w:tr w:rsidR="00B1751D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ОТФ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–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left="23" w:firstLine="4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обобщенная трудовая функция</w:t>
            </w:r>
          </w:p>
        </w:tc>
      </w:tr>
      <w:tr w:rsidR="00B1751D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ПД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–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left="23" w:firstLine="4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профессиональная деятельность</w:t>
            </w:r>
          </w:p>
        </w:tc>
      </w:tr>
      <w:tr w:rsidR="00B1751D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ПК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–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left="23" w:firstLine="4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профессиональная компетенция</w:t>
            </w:r>
          </w:p>
        </w:tc>
      </w:tr>
      <w:tr w:rsidR="00B1751D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ПС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–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left="23" w:firstLine="4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профессиональный стандарт</w:t>
            </w:r>
          </w:p>
        </w:tc>
      </w:tr>
      <w:tr w:rsidR="00B1751D" w:rsidRPr="00360201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ПООП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–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left="23" w:firstLine="4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примерная основная </w:t>
            </w:r>
            <w:r>
              <w:rPr>
                <w:rFonts w:eastAsia="Times New Roman" w:cs="Times New Roman"/>
                <w:lang w:val="ru-RU" w:eastAsia="ru-RU"/>
              </w:rPr>
              <w:t xml:space="preserve">образовательная программа по направлению подготовки</w:t>
            </w:r>
          </w:p>
        </w:tc>
      </w:tr>
      <w:tr w:rsidR="00B1751D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УК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–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left="23" w:firstLine="4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универсальная компетенция</w:t>
            </w:r>
          </w:p>
        </w:tc>
      </w:tr>
      <w:tr w:rsidR="00B1751D" w:rsidRPr="00360201"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ФГОС ВО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firstLine="601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–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1751D" w:rsidRDefault="00AB2711">
            <w:pPr>
              <w:widowControl w:val="0"/>
              <w:spacing w:after="0" w:line="240" w:lineRule="auto"/>
              <w:ind w:left="23" w:firstLine="4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федеральный государственный образовательный стандарт высшего образования</w:t>
            </w:r>
          </w:p>
        </w:tc>
      </w:tr>
    </w:tbl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bCs/>
          <w:lang w:val="ru-RU" w:eastAsia="ru-RU"/>
        </w:rPr>
      </w:pPr>
      <w:bookmarkStart w:id="3" w:name="_Toc505336915"/>
      <w:r>
        <w:rPr>
          <w:rFonts w:eastAsia="Times New Roman" w:cs="Times New Roman"/>
          <w:b/>
          <w:bCs/>
          <w:lang w:val="ru-RU" w:eastAsia="ru-RU"/>
        </w:rPr>
        <w:t xml:space="preserve">1.4. Цель </w:t>
      </w:r>
      <w:bookmarkEnd w:id="3"/>
      <w:r>
        <w:rPr>
          <w:rFonts w:eastAsia="Times New Roman" w:cs="Times New Roman"/>
          <w:b/>
          <w:bCs/>
          <w:lang w:val="ru-RU" w:eastAsia="ru-RU"/>
        </w:rPr>
        <w:t xml:space="preserve">образовательной программы</w:t>
      </w: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Подготовка менеджеров для сферы PR и рекламы.</w:t>
      </w: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Формирование у </w:t>
      </w:r>
      <w:r>
        <w:rPr>
          <w:rFonts w:eastAsia="Times New Roman" w:cs="Times New Roman"/>
          <w:lang w:val="ru-RU"/>
        </w:rPr>
        <w:t xml:space="preserve">выпускников гражданской ответственности и правового 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1.5. Форма обучения:</w:t>
      </w:r>
      <w:r>
        <w:rPr>
          <w:rFonts w:eastAsia="Times New Roman" w:cs="Times New Roman"/>
          <w:lang w:val="ru-RU"/>
        </w:rPr>
        <w:t xml:space="preserve"> очная, очно-заочная</w:t>
      </w:r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1.6. Форма реализации:</w:t>
      </w:r>
      <w:r>
        <w:rPr>
          <w:rFonts w:eastAsia="Times New Roman" w:cs="Times New Roman"/>
          <w:lang w:val="ru-RU"/>
        </w:rPr>
        <w:t xml:space="preserve"> обучение в МЭИ.</w:t>
      </w: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Реализация образовательной программы с применением исключительно электронного обучения, дистанционных образовательных технологий не допускается.</w:t>
      </w: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При реализации образовательной программы МЭИ вправе перейти на элек</w:t>
      </w:r>
      <w:r>
        <w:rPr>
          <w:rFonts w:eastAsia="Times New Roman" w:cs="Times New Roman"/>
          <w:lang w:val="ru-RU"/>
        </w:rPr>
        <w:t xml:space="preserve">тронное обучение и дистанционные образовательные технологии в случаях, предусмотренных соответствующими локальными нормативными актами МЭИ.</w:t>
      </w: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Воспитательная работа в рамках реализации ОПОП проводится в соответствии с рабочей программой воспитания и календарн</w:t>
      </w:r>
      <w:r>
        <w:rPr>
          <w:rFonts w:eastAsia="Times New Roman" w:cs="Times New Roman"/>
          <w:lang w:val="ru-RU"/>
        </w:rPr>
        <w:t xml:space="preserve">ым планом воспитательной работы УСВР МЭИ.</w:t>
      </w:r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1.7. Образовательная программа реализуется в МЭИ самостоятельно</w:t>
      </w:r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1.8. Язык обучения</w:t>
      </w:r>
      <w:r>
        <w:rPr>
          <w:rFonts w:eastAsia="Times New Roman" w:cs="Times New Roman"/>
          <w:lang w:val="ru-RU"/>
        </w:rPr>
        <w:t xml:space="preserve">: русский</w:t>
      </w:r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1.9. Срок получения образования:</w:t>
      </w:r>
      <w:r>
        <w:rPr>
          <w:rFonts w:eastAsia="Times New Roman" w:cs="Times New Roman"/>
          <w:lang w:val="ru-RU"/>
        </w:rPr>
        <w:t xml:space="preserve"> по очной форме составляет 2 года, по очно-заочной форме составляет 2 года 5 месяцев</w:t>
      </w:r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bookmarkStart w:id="4" w:name="_Toc532219006"/>
      <w:r>
        <w:rPr>
          <w:rFonts w:eastAsia="Times New Roman" w:cs="Times New Roman"/>
          <w:b/>
          <w:bCs/>
          <w:lang w:val="ru-RU"/>
        </w:rPr>
        <w:t xml:space="preserve">1.10. Объем </w:t>
      </w:r>
      <w:bookmarkEnd w:id="4"/>
      <w:r>
        <w:rPr>
          <w:rFonts w:eastAsia="Times New Roman" w:cs="Times New Roman"/>
          <w:b/>
          <w:bCs/>
          <w:lang w:val="ru-RU"/>
        </w:rPr>
        <w:t xml:space="preserve">образовательной программы</w:t>
      </w:r>
      <w:r>
        <w:rPr>
          <w:rFonts w:eastAsia="Times New Roman" w:cs="Times New Roman"/>
          <w:lang w:val="ru-RU"/>
        </w:rPr>
        <w:t xml:space="preserve">: 120 з.е. </w:t>
      </w: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Величина зачетной единицы устанавливается в объеме 27 астрономических часов (36 академических часов).</w:t>
      </w:r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bCs/>
          <w:lang w:val="ru-RU" w:eastAsia="ru-RU"/>
        </w:rPr>
      </w:pPr>
      <w:bookmarkStart w:id="5" w:name="_Toc505336917"/>
      <w:r>
        <w:rPr>
          <w:rFonts w:eastAsia="Times New Roman" w:cs="Times New Roman"/>
          <w:b/>
          <w:bCs/>
          <w:lang w:val="ru-RU" w:eastAsia="ru-RU"/>
        </w:rPr>
        <w:t xml:space="preserve">1.11. </w:t>
      </w:r>
      <w:bookmarkEnd w:id="5"/>
      <w:r>
        <w:rPr>
          <w:rFonts w:eastAsia="Times New Roman" w:cs="Times New Roman"/>
          <w:b/>
          <w:bCs/>
          <w:lang w:val="ru-RU" w:eastAsia="ru-RU"/>
        </w:rPr>
        <w:t xml:space="preserve">Области и(или) сферы профессиональной деятельности выпускника:</w:t>
      </w:r>
    </w:p>
    <w:p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08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закупок);</w:t>
      </w:r>
    </w:p>
    <w:p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01 Образование и наука ( в сферах: профессиональное обучение, профессиональное образование и дополнительного профессионального образования; научных исследований);</w:t>
      </w:r>
    </w:p>
    <w:p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40 Сквозные виды профессиональной деятельности в промышленности ( в сферах: стратегическое и тактическое планирование и организация производства; логистики на транспорте; организации сетей поставок);</w:t>
      </w:r>
    </w:p>
    <w:p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сфера производства продукции и услуг‚ включая анализ спроса на продукцию и услуги, оценку их текущего и перспективного предложения, продвижение и продажи продукции и услуг на российском и (или) международном рынках, контроль качества, организацию логистических цепей, планирование и обслуживание финансовых потоков, связанных с производственной деятельностью..</w:t>
      </w:r>
    </w:p>
    <w:p w:rsidR="00B1751D" w:rsidRDefault="00B1751D">
      <w:pPr>
        <w:widowControl w:val="0"/>
        <w:spacing w:after="0" w:line="240" w:lineRule="auto"/>
        <w:ind w:firstLine="720"/>
        <w:jc w:val="both"/>
        <w:outlineLvl w:val="1"/>
        <w:rPr>
          <w:rFonts w:eastAsia="Times New Roman" w:cs="Times New Roman"/>
          <w:lang w:val="ru-RU" w:eastAsia="ru-RU"/>
        </w:rPr>
      </w:pPr>
    </w:p>
    <w:p w:rsidR="00B1751D" w:rsidRDefault="00AB2711">
      <w:pPr>
        <w:widowControl w:val="0"/>
        <w:spacing w:after="0" w:line="240" w:lineRule="auto"/>
        <w:ind w:firstLine="720"/>
        <w:jc w:val="both"/>
        <w:outlineLvl w:val="1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 w:eastAsia="ru-RU"/>
        </w:rPr>
        <w:t xml:space="preserve">Выпускник</w:t>
      </w:r>
      <w:r>
        <w:rPr>
          <w:rFonts w:eastAsia="Times New Roman" w:cs="Times New Roman"/>
          <w:lang w:val="ru-RU" w:eastAsia="ru-RU"/>
        </w:rPr>
        <w:t xml:space="preserve">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1751D" w:rsidRDefault="00B1751D">
      <w:pPr>
        <w:widowControl w:val="0"/>
        <w:spacing w:after="0" w:line="240" w:lineRule="auto"/>
        <w:ind w:firstLine="720"/>
        <w:jc w:val="both"/>
        <w:outlineLvl w:val="1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rPr>
          <w:rFonts w:eastAsia="Times New Roman" w:cs="Times New Roman"/>
          <w:b/>
          <w:bCs/>
          <w:lang w:val="ru-RU"/>
        </w:rPr>
      </w:pPr>
      <w:bookmarkStart w:id="7" w:name="_Toc505336919"/>
      <w:r>
        <w:rPr>
          <w:rFonts w:eastAsia="Times New Roman" w:cs="Times New Roman"/>
          <w:b/>
          <w:bCs/>
          <w:lang w:val="ru-RU"/>
        </w:rPr>
        <w:t xml:space="preserve">1</w:t>
      </w:r>
      <w:r>
        <w:rPr>
          <w:rFonts w:eastAsia="Times New Roman" w:cs="Times New Roman"/>
          <w:b/>
          <w:bCs/>
          <w:lang w:val="ru-RU"/>
        </w:rPr>
        <w:t xml:space="preserve">.12. Объект(ы) профессиональной деятельности</w:t>
      </w:r>
      <w:bookmarkEnd w:id="7"/>
      <w:r>
        <w:rPr>
          <w:rFonts w:eastAsia="Times New Roman" w:cs="Times New Roman"/>
          <w:b/>
          <w:bCs/>
          <w:lang w:val="ru-RU"/>
        </w:rPr>
        <w:t xml:space="preserve"> выпускника: </w:t>
      </w:r>
    </w:p>
    <w:p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организационные процессы и процессы управления организациями различных организационно-правовых форм;</w:t>
      </w:r>
    </w:p>
    <w:p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процессы, связанные с взаимодействием с социальными группами и общностями в процессе осуществления государственного и муниципального управления органами государственной власти и управления, а также органами местного самоуправления.</w:t>
      </w:r>
    </w:p>
    <w:p w:rsidR="00B1751D" w:rsidRDefault="00B1751D">
      <w:pPr>
        <w:widowControl w:val="0"/>
        <w:spacing w:after="0" w:line="240" w:lineRule="auto"/>
        <w:ind w:firstLine="720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rPr>
          <w:rFonts w:eastAsia="Times New Roman" w:cs="Times New Roman"/>
          <w:b/>
          <w:bCs/>
          <w:lang w:val="ru-RU"/>
        </w:rPr>
      </w:pPr>
      <w:bookmarkStart w:id="8" w:name="_Toc505336920"/>
      <w:r>
        <w:rPr>
          <w:rFonts w:eastAsia="Times New Roman" w:cs="Times New Roman"/>
          <w:b/>
          <w:bCs/>
          <w:lang w:val="ru-RU"/>
        </w:rPr>
        <w:t xml:space="preserve">1.13. </w:t>
      </w:r>
      <w:r>
        <w:rPr>
          <w:rFonts w:eastAsia="Times New Roman" w:cs="Times New Roman"/>
          <w:b/>
          <w:bCs/>
          <w:lang w:val="ru-RU"/>
        </w:rPr>
        <w:t xml:space="preserve">Типы профессиональной деятельности выпускника</w:t>
      </w:r>
      <w:bookmarkEnd w:id="8"/>
      <w:r>
        <w:rPr>
          <w:rFonts w:eastAsia="Times New Roman" w:cs="Times New Roman"/>
          <w:b/>
          <w:bCs/>
          <w:lang w:val="ru-RU"/>
        </w:rPr>
        <w:t xml:space="preserve">:</w:t>
      </w:r>
    </w:p>
    <w:p>
      <w:pPr>
        <w:pStyle w:val="ListParagraph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организационно-управленческий.</w:t>
      </w:r>
    </w:p>
    <w:p w:rsidR="00B1751D" w:rsidRDefault="00AB2711">
      <w:pPr>
        <w:pStyle w:val="af7"/>
        <w:ind w:left="0"/>
      </w:pPr>
      <w:r>
        <w:t xml:space="preserve"/>
      </w:r>
      <w:proofErr w:type="spellStart"/>
      <w:proofErr w:type="spellEnd"/>
      <w:proofErr w:type="spellStart"/>
      <w:proofErr w:type="spellEnd"/>
      <w:r>
        <w:t xml:space="preserve"/>
      </w:r>
      <w:bookmarkStart w:id="11" w:name="_Hlk74138573"/>
      <w:bookmarkStart w:id="12" w:name="_Toc505336921"/>
      <w:bookmarkEnd w:id="11"/>
      <w:bookmarkEnd w:id="12"/>
    </w:p>
    <w:p w:rsidR="00B1751D" w:rsidRDefault="00B1751D">
      <w:pPr>
        <w:ind w:firstLine="709"/>
        <w:jc w:val="center"/>
        <w:rPr>
          <w:rFonts w:eastAsia="Times New Roman" w:cs="Times New Roman"/>
          <w:b/>
          <w:bCs/>
          <w:lang w:val="ru-RU" w:eastAsia="ru-RU"/>
        </w:rPr>
      </w:pPr>
    </w:p>
    <w:p w:rsidR="00B1751D" w:rsidRDefault="00AB2711">
      <w:pPr>
        <w:jc w:val="center"/>
        <w:rPr>
          <w:rFonts w:eastAsia="Times New Roman" w:cs="Times New Roman"/>
          <w:b/>
          <w:bCs/>
          <w:lang w:val="ru-RU" w:eastAsia="ru-RU"/>
        </w:rPr>
      </w:pPr>
      <w:r>
        <w:rPr>
          <w:rFonts w:eastAsia="Times New Roman" w:cs="Times New Roman"/>
          <w:b/>
          <w:bCs/>
          <w:lang w:val="ru-RU" w:eastAsia="ru-RU"/>
        </w:rPr>
        <w:t xml:space="preserve">Раздел 2. СТРУКТУРА</w:t>
      </w:r>
      <w:r>
        <w:rPr>
          <w:rFonts w:eastAsia="Times New Roman" w:cs="Times New Roman"/>
          <w:b/>
          <w:bCs/>
          <w:lang w:val="ru-RU" w:eastAsia="ru-RU"/>
        </w:rPr>
        <w:t xml:space="preserve"> ОБРАЗОВАТЕЛЬНОЙ ПРОГРАММЫ</w:t>
      </w:r>
    </w:p>
    <w:p w:rsidR="00B1751D" w:rsidRDefault="00AB2711">
      <w:pPr>
        <w:tabs>
          <w:tab w:val="left" w:leader="underscore" w:pos="4666"/>
        </w:tabs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об</w:t>
      </w:r>
      <w:r>
        <w:rPr>
          <w:rFonts w:eastAsia="Times New Roman" w:cs="Times New Roman"/>
          <w:lang w:val="ru-RU" w:eastAsia="ru-RU"/>
        </w:rPr>
        <w:t xml:space="preserve">учающихся с преподавателем (в том числе лекционные, практические, лабораторные виды занятий, консультации) и самостоятельной работы обучающихся.</w:t>
      </w:r>
    </w:p>
    <w:p w:rsidR="00B1751D" w:rsidRDefault="00AB2711">
      <w:pPr>
        <w:tabs>
          <w:tab w:val="left" w:leader="underscore" w:pos="4666"/>
        </w:tabs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Календарный учебный график определяет сроки и периоды осуществления видов учебной деятельности, включая </w:t>
      </w:r>
      <w:r>
        <w:rPr>
          <w:rFonts w:eastAsia="Times New Roman" w:cs="Times New Roman"/>
          <w:lang w:val="ru-RU" w:eastAsia="ru-RU"/>
        </w:rPr>
        <w:t xml:space="preserve">промежуточную и государственную итоговую аттестацию (ГИА), и периоды каникул.</w:t>
      </w:r>
    </w:p>
    <w:p w:rsidR="00B1751D" w:rsidRDefault="00AB2711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Учебный план и календарный учебный график представлены в приложении к образовательной программе (приложения 1 и 2 соответственно).</w:t>
      </w:r>
    </w:p>
    <w:p w:rsidR="00B1751D" w:rsidRDefault="00AB2711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Аннотации всех учебных дисциплин представлены в</w:t>
      </w:r>
      <w:r>
        <w:rPr>
          <w:rFonts w:eastAsia="Times New Roman" w:cs="Times New Roman"/>
          <w:lang w:val="ru-RU" w:eastAsia="ru-RU"/>
        </w:rPr>
        <w:t xml:space="preserve"> приложении 3 к образовательной программе.</w:t>
      </w:r>
    </w:p>
    <w:p w:rsidR="00B1751D" w:rsidRDefault="00AB2711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Аннотации всех практик представлены в приложении 4 к образовательной программе.</w:t>
      </w:r>
    </w:p>
    <w:p w:rsidR="00B1751D" w:rsidRDefault="00AB2711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Аннотация ГИА представлена в приложении 5 к образовательной программе.</w:t>
      </w:r>
    </w:p>
    <w:p w:rsidR="00B1751D" w:rsidRDefault="00AB2711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Комплект рабочих программ дисциплин, практик и ГИА представляе</w:t>
      </w:r>
      <w:r>
        <w:rPr>
          <w:rFonts w:eastAsia="Times New Roman" w:cs="Times New Roman"/>
          <w:lang w:val="ru-RU" w:eastAsia="ru-RU"/>
        </w:rPr>
        <w:t xml:space="preserve">т собой самостоятельный компонент образовательной программы.</w:t>
      </w:r>
    </w:p>
    <w:p w:rsidR="00B1751D" w:rsidRDefault="00AB2711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Оценочные материалы по дисциплинам (модулям), практикам и ГИА приведены в фонде оценочных материалов ОПОП, который представляет собой самостоятельный компонент образовательной программы.</w:t>
      </w:r>
    </w:p>
    <w:p w:rsidR="00B1751D" w:rsidRDefault="00AB2711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Перечень</w:t>
      </w:r>
      <w:r>
        <w:rPr>
          <w:rFonts w:eastAsia="Times New Roman" w:cs="Times New Roman"/>
          <w:lang w:val="ru-RU" w:eastAsia="ru-RU"/>
        </w:rPr>
        <w:t xml:space="preserve"> факультативных дисциплин устанавливается Ученым советом института.</w:t>
      </w:r>
    </w:p>
    <w:p w:rsidR="00B1751D" w:rsidRDefault="00B1751D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</w:p>
    <w:p w:rsidR="00B1751D" w:rsidRDefault="00AB2711">
      <w:pPr>
        <w:jc w:val="center"/>
        <w:rPr>
          <w:rFonts w:eastAsia="Times New Roman" w:cs="Times New Roman"/>
          <w:b/>
          <w:bCs/>
          <w:lang w:val="ru-RU" w:eastAsia="ru-RU"/>
        </w:rPr>
      </w:pPr>
      <w:bookmarkStart w:id="13" w:name="_Toc505336922"/>
      <w:r>
        <w:rPr>
          <w:rFonts w:eastAsia="Times New Roman" w:cs="Times New Roman"/>
          <w:b/>
          <w:bCs/>
          <w:lang w:val="ru-RU" w:eastAsia="ru-RU"/>
        </w:rPr>
        <w:t xml:space="preserve">Раздел 3. ПЛАНИРУЕМЫЕ РЕЗУЛЬТАТЫ ОСВОЕНИЯ О</w:t>
      </w:r>
      <w:bookmarkEnd w:id="13"/>
      <w:r>
        <w:rPr>
          <w:rFonts w:eastAsia="Times New Roman" w:cs="Times New Roman"/>
          <w:b/>
          <w:bCs/>
          <w:lang w:val="ru-RU" w:eastAsia="ru-RU"/>
        </w:rPr>
        <w:t xml:space="preserve">БРАЗОВАТЕЛЬНОЙ ПРОГРАММЫ</w:t>
      </w: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В результате освоения образовательной программы у выпускника должны быть сформированы следующие компетенции:</w:t>
      </w:r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rPr>
          <w:rFonts w:eastAsia="Times New Roman" w:cs="Times New Roman"/>
          <w:b/>
          <w:bCs/>
          <w:lang w:val="ru-RU"/>
        </w:rPr>
      </w:pPr>
      <w:bookmarkStart w:id="14" w:name="_Toc532219011"/>
      <w:r>
        <w:rPr>
          <w:rFonts w:eastAsia="Times New Roman" w:cs="Times New Roman"/>
          <w:b/>
          <w:bCs/>
          <w:lang w:val="ru-RU"/>
        </w:rPr>
        <w:t xml:space="preserve">3.1. </w:t>
      </w:r>
      <w:bookmarkStart w:id="15" w:name="OLE_LINK12"/>
      <w:bookmarkStart w:id="16" w:name="OLE_LINK11"/>
      <w:r>
        <w:rPr>
          <w:rFonts w:eastAsia="Times New Roman" w:cs="Times New Roman"/>
          <w:b/>
          <w:bCs/>
          <w:lang w:val="ru-RU"/>
        </w:rPr>
        <w:t xml:space="preserve">Универсальные</w:t>
      </w:r>
      <w:bookmarkEnd w:id="15"/>
      <w:bookmarkEnd w:id="16"/>
      <w:r>
        <w:rPr>
          <w:rFonts w:eastAsia="Times New Roman" w:cs="Times New Roman"/>
          <w:b/>
          <w:bCs/>
          <w:lang w:val="ru-RU"/>
        </w:rPr>
        <w:t xml:space="preserve"> компетенции выпускников</w:t>
      </w:r>
      <w:bookmarkEnd w:id="14"/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/>
          <w:bCs/>
          <w:lang w:val="ru-RU"/>
        </w:rPr>
      </w:pPr>
    </w:p>
    <w:tbl>
      <w:tblPr>
        <w:tblStyle w:val="TableGrid"/>
        <w:tblW w:w="10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r>
        <w:tc>
          <w:tcPr>
            <w:tcW w:w="1696" w:type="dxa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универсальных компетенций</w:t>
            </w:r>
          </w:p>
        </w:tc>
        <w:tc>
          <w:tcPr>
            <w:tcW w:w="4111" w:type="dxa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и наименование универсальной компетенции</w:t>
            </w:r>
          </w:p>
        </w:tc>
        <w:tc>
          <w:tcPr>
            <w:tcW w:w="1862" w:type="dxa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и наименование индикатора достижения универсальной компетенции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Системное и критическое мышление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Выполняет поиск необходимой информации, ее критический анализ и обобщает результаты анализа для решения поставленной задачи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Анализирует проблемную ситуацию и осуществляет ее декомпозицию на отдельные задачи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Вырабатывает стратегию решения поставленной задачи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проектов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УК-2. Способен управлять проектом на всех этапах его жизненного цикла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Участвует в управлении проектом на всех этапах жизненного цикла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Командная работа и лидерство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Демонстрирует понимание принципов командной работы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Руководит членами команды для достижения поставленной цели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Осуществляет академическое и профессиональное взаимодействие, в том числе на иностранном языке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Переводит академические тексты (рефераты, аннотации, обзоры, статьи и т.д.) с иностранного языка или на иностранный язык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ИД-35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Использует современные информационно-коммуникативные средства для коммуникации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Межкультурное взаимодействие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УК-5. Способен анализировать и учитывать разнообразие культур в процессе межкультурного взаимодействия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Демонстрирует понимание особенностей различных культур и наций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Выстраивает социальное взаимодействие, учитывая общее и особенное различных культур и религий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Самоорганизация и саморазвитие (в том числе здоровьесбережение)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УК-6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Определяет приоритеты личностного роста и способы совершенствования собственной деятельности на основе самооценки</w:t>
            </w:r>
          </w:p>
        </w:tc>
      </w:tr>
    </w:tbl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rPr>
          <w:rFonts w:eastAsia="Times New Roman" w:cs="Times New Roman"/>
          <w:b/>
          <w:bCs/>
          <w:lang w:val="ru-RU"/>
        </w:rPr>
      </w:pPr>
      <w:bookmarkStart w:id="18" w:name="_Toc532219012"/>
      <w:r>
        <w:rPr>
          <w:rFonts w:eastAsia="Times New Roman" w:cs="Times New Roman"/>
          <w:b/>
          <w:bCs/>
          <w:lang w:val="ru-RU"/>
        </w:rPr>
        <w:t xml:space="preserve">3.2. Общепрофессиональные компетенции выпускников</w:t>
      </w:r>
      <w:bookmarkEnd w:id="18"/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/>
          <w:bCs/>
          <w:lang w:val="ru-RU"/>
        </w:rPr>
      </w:pPr>
    </w:p>
    <w:tbl>
      <w:tblPr>
        <w:tblStyle w:val="TableGrid"/>
        <w:tblW w:w="10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r>
        <w:tc>
          <w:tcPr>
            <w:tcW w:w="1696" w:type="dxa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общепрофессиональных компетенций</w:t>
            </w:r>
          </w:p>
        </w:tc>
        <w:tc>
          <w:tcPr>
            <w:tcW w:w="4111" w:type="dxa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1862" w:type="dxa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и наименование индикатора достижения общепрофессиональной компетенции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ОПК-1.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Анализирует систему современных международных экономических отношений, их основные формы и аспекты ресурсного обеспечения экономического развития мирового хозяйства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Демонстрирует понимание теорий, инновационных подходов и практик управления, а также социально-экономических процессов в организации при реализации функций управления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Выбирает современные технологии эффективного влияния на индивидуальное и групповое поведение в организации, а также методы анализа социально-экономических проблем в организации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Демонстрирует знание информационных процессов и методических основ информатизации в современном менеджменте, а также основных принципов стратегического развития информационных технологий и систем в организации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Использует основные методы, способы и средства получения, хранения и переработки информации, а также типовые информационные системы как средство решения управленческих и исследовательских задач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ОПК-3. 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Демонстрирует знания процессов проведения социально- экономического анализа, методов сбора и обработки информации о социальных и экономических явлениях и процессах, происходящих в социально-экономических системах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Использует современные статистические и количественные методы решения типовых организационно-управленческих задач, а также методы оценки их эффективности, в условиях неопределенности внешней среды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Выбирает методы реализации основных управленческих функций процесса принятия решений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Использует системный подход к управлению проектной и процессной деятельностью на основе теорий и концепций взаимодействия людей в организации, включая вопросы мотивации, групповой динамики, командообразования, коммуникаций, лидерства и управления конфликтами в процессе реализации ключевых функций управления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Использует основные виды, формы и технологии делового общения, в том числе речевое воздействие как аспект профессиональной коммуникативной компетентности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Определяет стратегическую позицию организации, в том числе с точки зрения развития инновационных направлений деятельности организации в условиях современного развития экономики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ИД-4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Выбирает эффективную стратегию планирования и прогнозирования основных параметров развития социально-экономических систем и процессов</w:t>
            </w:r>
          </w:p>
        </w:tc>
      </w:tr>
      <w:tr>
        <w:tc>
          <w:tcPr>
            <w:tcW w:w="200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  <w:p/>
        </w:tc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ОПК-5. Способен обобщать и критически оценивать научные исследования в менеджменте и смежных областях, выполнять научно-исследовательские проекты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Использует современные технологии организации сбора, обработки и интерпретации научных знаний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Применяет современные научные методы для решения исследовательских проблем и выполнения научно-исследовательских проектов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ОПК-5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Разрабатывает обоснованный план научно-исследовательской деятельности</w:t>
            </w:r>
          </w:p>
        </w:tc>
      </w:tr>
    </w:tbl>
    <w:p w:rsidR="00B1751D" w:rsidRDefault="00B1751D">
      <w:pPr>
        <w:widowControl w:val="0"/>
        <w:spacing w:after="0" w:line="240" w:lineRule="auto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widowControl w:val="0"/>
        <w:spacing w:after="0" w:line="240" w:lineRule="auto"/>
        <w:ind w:firstLine="720"/>
        <w:rPr>
          <w:rFonts w:eastAsia="Times New Roman" w:cs="Times New Roman"/>
          <w:b/>
          <w:bCs/>
          <w:lang w:val="ru-RU"/>
        </w:rPr>
      </w:pPr>
      <w:bookmarkStart w:id="19" w:name="_Toc532219014"/>
      <w:r>
        <w:rPr>
          <w:rFonts w:eastAsia="Times New Roman" w:cs="Times New Roman"/>
          <w:b/>
          <w:bCs/>
          <w:lang w:val="ru-RU"/>
        </w:rPr>
        <w:t xml:space="preserve">3.3. Профессиональные компетенции выпускников</w:t>
      </w:r>
      <w:bookmarkEnd w:id="19"/>
      <w:r>
        <w:rPr>
          <w:rFonts w:eastAsia="Times New Roman" w:cs="Times New Roman"/>
          <w:b/>
          <w:bCs/>
          <w:lang w:val="ru-RU"/>
        </w:rPr>
        <w:t xml:space="preserve"> </w:t>
      </w:r>
    </w:p>
    <w:p>
      <w:pPr>
        <w:pStyle w:val="ListParagraph"/>
        <w:numPr>
          <w:ilvl w:val="1"/>
          <w:numId w:val=""/>
        </w:numPr>
        <w:spacing w:line="240" w:lineRule="auto"/>
        <w:ind w:firstLine="720"/>
        <w:jc w:val="both"/>
      </w:pPr>
      <w:r>
        <w:t xml:space="preserve">Профессиональные компетенции, устанавливаемые образовательной программой,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</w:t>
        <w:t xml:space="preserve">.</w:t>
      </w:r>
    </w:p>
    <w:p>
      <w:pPr>
        <w:pStyle w:val="ListParagraph"/>
        <w:numPr>
          <w:ilvl w:val="1"/>
          <w:numId w:val=""/>
        </w:numPr>
        <w:spacing w:line="240" w:lineRule="auto"/>
        <w:ind w:firstLine="720"/>
        <w:jc w:val="both"/>
      </w:pPr>
      <w:r>
        <w:t xml:space="preserve">Компетентностно-формирующая часть учебного плана, определяющая этапы формирования компетенций дисциплинами, практиками учебного плана, представлена в приложении 6 к образовательной программе</w:t>
        <w:t xml:space="preserve">.</w:t>
      </w:r>
    </w:p>
    <w:p>
      <w:pPr>
        <w:pStyle w:val="ListParagraph"/>
        <w:numPr>
          <w:ilvl w:val="1"/>
          <w:numId w:val=""/>
        </w:numPr>
        <w:spacing w:line="240" w:lineRule="auto"/>
        <w:ind w:firstLine="720"/>
        <w:jc w:val="both"/>
      </w:pPr>
      <w:r>
        <w:t xml:space="preserve">Результаты выбора и анализа профессиональных стандартов для учета в образовательной программе представлены в приложениях 7 и 8 соответственно</w:t>
        <w:t xml:space="preserve">.</w:t>
      </w:r>
    </w:p>
    <w:p>
      <w:pPr>
        <w:pStyle w:val="ListParagraph"/>
        <w:numPr>
          <w:ilvl w:val="1"/>
          <w:numId w:val=""/>
        </w:numPr>
        <w:spacing w:line="240" w:lineRule="auto"/>
        <w:ind w:firstLine="720"/>
        <w:jc w:val="both"/>
      </w:pPr>
      <w:r>
        <w:t xml:space="preserve">В открытом доступе приложения 6-8 не представляются</w:t>
        <w:t xml:space="preserve">.</w:t>
      </w:r>
    </w:p>
    <w:p>
      <w:pPr>
        <w:pStyle w:val="ListParagraph"/>
        <w:numPr>
          <w:ilvl w:val="1"/>
          <w:numId w:val=""/>
        </w:numPr>
        <w:spacing w:line="240" w:lineRule="auto"/>
        <w:ind w:firstLine="720"/>
        <w:jc w:val="both"/>
      </w:pPr>
      <w:r>
        <w:t xml:space="preserve">Рабочая программа воспитания и календарный план воспитательной работы представлены в приложениях 9 и 10 соответственно</w:t>
        <w:t xml:space="preserve">.</w:t>
      </w:r>
    </w:p>
    <w:tbl>
      <w:tblPr>
        <w:tblStyle w:val="TableGrid"/>
        <w:tblW w:w="10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r>
        <w:tc>
          <w:tcPr>
            <w:tcW w:w="4111" w:type="dxa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и наименование профессиональной компетенции</w:t>
            </w:r>
          </w:p>
        </w:tc>
        <w:tc>
          <w:tcPr>
            <w:tcW w:w="1862" w:type="dxa"/>
          </w:tcPr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и наименование индикатора достижения профессиональной компетенции</w:t>
            </w:r>
          </w:p>
        </w:tc>
      </w:tr>
      <w:tr>
        <w:tc>
          <w:tcPr>
            <w:tcW w:w="2866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 Способен организовать деятельность и управлять PR-организациями и PR-подразделениями в организациях, осуществляющих свою деятельность в сфере производства и реализации продукции и услуг</w:t>
            </w:r>
          </w:p>
          <w:p/>
        </w:tc>
        <w:tc>
          <w:tcPr>
            <w:tcW w:w="5132" w:type="dxa"/>
          </w:tcPr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Демонстрирует навыки организации деятельности PR-подразделения в компании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ИД-2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Демонстрирует навыки самостоятельного принятия управленческих решений по PR-сопровождению вывода на российский и международный рынок нового продукта или услуги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Использует современные подходы к управлению системой PR-сопровождения продукции и (или) услуги на основе анализа спроса и оценки предложения, при выводе ее (их) на российский и (или) международный рынки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ИД-4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Способен осуществлять планирование и обслуживание финансовых потоков, связанных с производственной деятельностью PR-организации или PR-подразделения</w:t>
            </w:r>
          </w:p>
          <w:p>
            <w:pPr>
              <w:spacing w:before="0"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ИД-5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Демонстрирует понимание взаимосвязи функций и задач процессов управления и организации</w:t>
            </w:r>
          </w:p>
        </w:tc>
      </w:tr>
    </w:tbl>
    <w:p w:rsidR="00B1751D" w:rsidRDefault="00B1751D">
      <w:pPr>
        <w:widowControl w:val="0"/>
        <w:spacing w:after="0" w:line="240" w:lineRule="auto"/>
        <w:jc w:val="both"/>
        <w:rPr>
          <w:rFonts w:eastAsia="Times New Roman" w:cs="Times New Roman"/>
          <w:lang w:val="ru-RU"/>
        </w:rPr>
      </w:pPr>
    </w:p>
    <w:p w:rsidR="00B1751D" w:rsidRDefault="00AB2711">
      <w:pPr>
        <w:jc w:val="center"/>
        <w:rPr>
          <w:rFonts w:eastAsia="Times New Roman" w:cs="Times New Roman"/>
          <w:b/>
          <w:bCs/>
          <w:lang w:val="ru-RU" w:eastAsia="ru-RU"/>
        </w:rPr>
      </w:pPr>
      <w:bookmarkStart w:id="20" w:name="_Toc505336927"/>
      <w:r>
        <w:rPr>
          <w:rFonts w:eastAsia="Times New Roman" w:cs="Times New Roman"/>
          <w:b/>
          <w:bCs/>
          <w:lang w:val="ru-RU" w:eastAsia="ru-RU"/>
        </w:rPr>
        <w:lastRenderedPageBreak/>
        <w:t xml:space="preserve">Раздел 4. </w:t>
      </w:r>
      <w:bookmarkEnd w:id="20"/>
      <w:r>
        <w:rPr>
          <w:rFonts w:eastAsia="Times New Roman" w:cs="Times New Roman"/>
          <w:b/>
          <w:bCs/>
          <w:lang w:val="ru-RU" w:eastAsia="ru-RU"/>
        </w:rPr>
        <w:t xml:space="preserve">УСЛОВИЯ РЕАЛИЗАЦИИ ОБРАЗОВАТЕЛЬНОЙ ПРОГРАММЫ</w:t>
      </w:r>
    </w:p>
    <w:p w:rsidR="00B1751D" w:rsidRDefault="00AB27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Ресурсное обеспечение образовательной программы по направлению 38.04.02 Менеджмент сформировано на основе требований к условиям реализации образовательных прогр</w:t>
      </w:r>
      <w:r>
        <w:rPr>
          <w:rFonts w:eastAsia="Times New Roman" w:cs="Times New Roman"/>
          <w:lang w:val="ru-RU" w:eastAsia="ru-RU"/>
        </w:rPr>
        <w:t xml:space="preserve">амм, определяемых ФГОС ВО по данному направлению подготовки.</w:t>
      </w:r>
    </w:p>
    <w:p w:rsidR="00B1751D" w:rsidRDefault="00B1751D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lang w:val="ru-RU" w:eastAsia="ru-RU" w:bidi="ru-RU"/>
        </w:rPr>
      </w:pPr>
    </w:p>
    <w:p w:rsidR="00B1751D" w:rsidRDefault="00AB2711">
      <w:pPr>
        <w:widowControl w:val="0"/>
        <w:spacing w:after="0" w:line="240" w:lineRule="auto"/>
        <w:ind w:firstLine="72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4.1. Общесистемные требования к реализации образовательной программы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lang w:val="ru-RU" w:eastAsia="ru-RU" w:bidi="ru-RU"/>
        </w:rPr>
      </w:pPr>
      <w:r>
        <w:rPr>
          <w:rFonts w:eastAsia="Times New Roman" w:cs="Times New Roman"/>
          <w:color w:val="000000" w:themeColor="text1"/>
          <w:lang w:val="ru-RU" w:eastAsia="ru-RU" w:bidi="ru-RU"/>
        </w:rPr>
        <w:t xml:space="preserve">МЭИ располагает на праве собственности или ином законном основании материально-техническим обеспечением образовательной деяте</w:t>
      </w:r>
      <w:r>
        <w:rPr>
          <w:rFonts w:eastAsia="Times New Roman" w:cs="Times New Roman"/>
          <w:color w:val="000000" w:themeColor="text1"/>
          <w:lang w:val="ru-RU" w:eastAsia="ru-RU" w:bidi="ru-RU"/>
        </w:rPr>
        <w:t xml:space="preserve">льности (помещениями и оборудованием) для реализации образовательной программы по Блоку 1 «Дисциплины (модули)» и Блоку 3 «Государственная итоговая аттестация» в соответствии с учебным планом.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Каждый обучающийся в течение всего периода обучения обеспечен </w:t>
      </w:r>
      <w:r>
        <w:rPr>
          <w:rFonts w:eastAsia="Times New Roman" w:cs="Times New Roman"/>
          <w:lang w:val="ru-RU" w:eastAsia="ru-RU"/>
        </w:rPr>
        <w:t xml:space="preserve">индивидуальным неограниченным доступом к электронной информационно-образовательной среде МЭИ из любой точки, в которой имеется доступ к информационно-телекоммуникационной сети «Интернет» (далее – сеть «Интернет»), как на территории МЭИ, так и вне ее.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Элект</w:t>
      </w:r>
      <w:r>
        <w:rPr>
          <w:rFonts w:eastAsia="Times New Roman" w:cs="Times New Roman"/>
          <w:lang w:val="ru-RU" w:eastAsia="ru-RU"/>
        </w:rPr>
        <w:t xml:space="preserve">ронная информационно-образовательная среда МЭИ обеспечивает: </w:t>
      </w:r>
    </w:p>
    <w:p w:rsidR="00B1751D" w:rsidRDefault="00AB271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</w:t>
      </w:r>
      <w:r>
        <w:rPr>
          <w:rFonts w:eastAsia="Times New Roman" w:cs="Times New Roman"/>
          <w:lang w:val="ru-RU" w:eastAsia="ru-RU"/>
        </w:rPr>
        <w:t xml:space="preserve"> (модулей), программах практик;</w:t>
      </w:r>
    </w:p>
    <w:p w:rsidR="00B1751D" w:rsidRDefault="00AB271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формирование электронного портфолио обучающегося, в том числе сохранение его работ и оценок за эти работы.</w:t>
      </w:r>
    </w:p>
    <w:p w:rsidR="00B1751D" w:rsidRDefault="00AB2711">
      <w:pPr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При применении электронного обучения, дистанционных образовательных технологий электронная информационно-образователь</w:t>
      </w:r>
      <w:r>
        <w:rPr>
          <w:rFonts w:eastAsia="Times New Roman" w:cs="Times New Roman"/>
          <w:lang w:val="ru-RU" w:eastAsia="ru-RU"/>
        </w:rPr>
        <w:t xml:space="preserve">ная среда МЭИ дополнительно обеспечивает:</w:t>
      </w:r>
    </w:p>
    <w:p w:rsidR="00B1751D" w:rsidRDefault="00AB2711">
      <w:pPr>
        <w:numPr>
          <w:ilvl w:val="0"/>
          <w:numId w:val="4"/>
        </w:numPr>
        <w:spacing w:after="0" w:line="240" w:lineRule="auto"/>
        <w:ind w:left="0" w:firstLine="698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фиксацию хода образовательного процесса, результатов промежуточной аттестации и результатов освоения образовательной программы;</w:t>
      </w:r>
    </w:p>
    <w:p w:rsidR="00B1751D" w:rsidRDefault="00AB2711">
      <w:pPr>
        <w:numPr>
          <w:ilvl w:val="0"/>
          <w:numId w:val="4"/>
        </w:numPr>
        <w:spacing w:after="0" w:line="240" w:lineRule="auto"/>
        <w:ind w:left="0" w:firstLine="698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проведение учебных занятий, процедур оценки результатов обучения, реализация которых п</w:t>
      </w:r>
      <w:r>
        <w:rPr>
          <w:rFonts w:eastAsia="Times New Roman" w:cs="Times New Roman"/>
          <w:lang w:val="ru-RU" w:eastAsia="ru-RU"/>
        </w:rPr>
        <w:t xml:space="preserve">редусмотрена с применением электронного обучения, дистанционных образовательных технологий;</w:t>
      </w:r>
    </w:p>
    <w:p w:rsidR="00B1751D" w:rsidRDefault="00AB2711">
      <w:pPr>
        <w:numPr>
          <w:ilvl w:val="0"/>
          <w:numId w:val="4"/>
        </w:numPr>
        <w:spacing w:after="0" w:line="240" w:lineRule="auto"/>
        <w:ind w:left="0" w:firstLine="698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«Интернет». 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Функционирование</w:t>
      </w:r>
      <w:r>
        <w:rPr>
          <w:rFonts w:eastAsia="Times New Roman" w:cs="Times New Roman"/>
          <w:lang w:val="ru-RU" w:eastAsia="ru-RU"/>
        </w:rPr>
        <w:t xml:space="preserve">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</w:t>
      </w:r>
      <w:r>
        <w:rPr>
          <w:rFonts w:eastAsia="Times New Roman" w:cs="Times New Roman"/>
          <w:lang w:val="ru-RU" w:eastAsia="ru-RU"/>
        </w:rPr>
        <w:t xml:space="preserve">реды соответствует законодательству Российской Федерации.</w:t>
      </w:r>
    </w:p>
    <w:p w:rsidR="00B1751D" w:rsidRDefault="00B1751D">
      <w:pPr>
        <w:spacing w:after="0" w:line="240" w:lineRule="auto"/>
        <w:jc w:val="both"/>
        <w:rPr>
          <w:rFonts w:eastAsia="Times New Roman" w:cs="Times New Roman"/>
          <w:color w:val="000000"/>
          <w:lang w:val="ru-RU" w:eastAsia="ru-RU" w:bidi="ru-RU"/>
        </w:rPr>
      </w:pPr>
    </w:p>
    <w:p w:rsidR="00B1751D" w:rsidRDefault="00AB2711">
      <w:pPr>
        <w:widowControl w:val="0"/>
        <w:spacing w:after="0" w:line="240" w:lineRule="auto"/>
        <w:ind w:firstLine="72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4.2. Требования к материально-техническому и учебно-методическому обеспечению образовательной программы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Помещения представляют собой учебные аудитории для проведения учебных занятий, предусмотренны</w:t>
      </w:r>
      <w:r>
        <w:rPr>
          <w:rFonts w:eastAsia="Times New Roman" w:cs="Times New Roman"/>
          <w:lang w:val="ru-RU" w:eastAsia="ru-RU"/>
        </w:rPr>
        <w:t xml:space="preserve">х программой </w:t>
      </w:r>
      <w:bookmarkStart w:id="21" w:name="OLE_LINK5"/>
      <w:bookmarkStart w:id="22" w:name="OLE_LINK4"/>
      <w:r>
        <w:rPr>
          <w:rFonts w:eastAsia="Times New Roman" w:cs="Times New Roman"/>
          <w:lang w:val="ru-RU" w:eastAsia="ru-RU"/>
        </w:rPr>
        <w:t xml:space="preserve">магистратуры</w:t>
      </w:r>
      <w:proofErr w:type="spellStart"/>
      <w:r>
        <w:rPr>
          <w:rFonts w:eastAsia="Times New Roman" w:cs="Times New Roman"/>
          <w:lang w:val="ru-RU" w:eastAsia="ru-RU"/>
        </w:rPr>
        <w:t xml:space="preserve"/>
      </w:r>
      <w:bookmarkEnd w:id="21"/>
      <w:bookmarkEnd w:id="22"/>
      <w:proofErr w:type="spellEnd"/>
      <w:r>
        <w:rPr>
          <w:rFonts w:eastAsia="Times New Roman" w:cs="Times New Roman"/>
          <w:lang w:val="ru-RU" w:eastAsia="ru-RU"/>
        </w:rPr>
        <w:t xml:space="preserve"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Помещения для самостоятельной работы обучающихся оснащены компьютерной техникой с возмож</w:t>
      </w:r>
      <w:r>
        <w:rPr>
          <w:rFonts w:eastAsia="Times New Roman" w:cs="Times New Roman"/>
          <w:lang w:val="ru-RU" w:eastAsia="ru-RU"/>
        </w:rPr>
        <w:t xml:space="preserve">ностью подключения к сети «Интернет» и обеспечением доступа в электронную информационно-образовательную среду МЭИ.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Допускается замена оборудования его виртуальными аналогами.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МЭИ обеспечен необходимым комплектом лицензионного и свободно распространяемого п</w:t>
      </w:r>
      <w:r>
        <w:rPr>
          <w:rFonts w:eastAsia="Times New Roman" w:cs="Times New Roman"/>
          <w:lang w:val="ru-RU" w:eastAsia="ru-RU"/>
        </w:rPr>
        <w:t xml:space="preserve">рограммного обеспечения, в том числе отечественного производства </w:t>
      </w:r>
      <w:r>
        <w:rPr>
          <w:rFonts w:eastAsia="Times New Roman" w:cs="Times New Roman"/>
          <w:lang w:val="ru-RU" w:eastAsia="ru-RU"/>
        </w:rPr>
        <w:lastRenderedPageBreak/>
        <w:t xml:space="preserve">(состав определяется в рабочих программах дисциплин (модулей) и проходит обновление при необходимости).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Библиотечный фонд укомплектован требуемыми печатными изданиями из расчета не менее 0,25</w:t>
      </w:r>
      <w:r>
        <w:rPr>
          <w:rFonts w:eastAsia="Times New Roman" w:cs="Times New Roman"/>
          <w:lang w:val="ru-RU" w:eastAsia="ru-RU"/>
        </w:rPr>
        <w:t xml:space="preserve">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Обучающимся обес</w:t>
      </w:r>
      <w:r>
        <w:rPr>
          <w:rFonts w:eastAsia="Times New Roman" w:cs="Times New Roman"/>
          <w:lang w:val="ru-RU" w:eastAsia="ru-RU"/>
        </w:rPr>
        <w:t xml:space="preserve">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</w:t>
      </w:r>
      <w:r>
        <w:rPr>
          <w:rFonts w:eastAsia="Times New Roman" w:cs="Times New Roman"/>
          <w:lang w:val="ru-RU" w:eastAsia="ru-RU"/>
        </w:rPr>
        <w:t xml:space="preserve">ммах дисциплин (модулей) и обновляется (при необходимости).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B1751D" w:rsidRDefault="00B175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lang w:val="ru-RU" w:eastAsia="ru-RU"/>
        </w:rPr>
      </w:pPr>
    </w:p>
    <w:p w:rsidR="00B1751D" w:rsidRDefault="00AB2711">
      <w:pPr>
        <w:widowControl w:val="0"/>
        <w:spacing w:after="0" w:line="240" w:lineRule="auto"/>
        <w:ind w:firstLine="72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4.3. Требования к кадровым </w:t>
      </w:r>
      <w:r>
        <w:rPr>
          <w:rFonts w:eastAsia="Times New Roman" w:cs="Times New Roman"/>
          <w:b/>
          <w:bCs/>
          <w:lang w:val="ru-RU"/>
        </w:rPr>
        <w:t xml:space="preserve">условиям реализации образовательной программы</w:t>
      </w:r>
    </w:p>
    <w:p w:rsidR="00B1751D" w:rsidRDefault="001D6552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Реализация программы </w:t>
      </w:r>
      <w:r w:rsidRPr="001D6552">
        <w:rPr>
          <w:rFonts w:eastAsia="Times New Roman" w:cs="Times New Roman"/>
          <w:lang w:val="ru-RU" w:eastAsia="ru-RU"/>
        </w:rPr>
        <w:t xml:space="preserve">магистратуры</w:t>
      </w:r>
      <w:proofErr w:type="spellStart"/>
      <w:r w:rsidR="00AB2711">
        <w:rPr>
          <w:rFonts w:eastAsia="Times New Roman" w:cs="Times New Roman"/>
          <w:lang w:val="ru-RU" w:eastAsia="ru-RU"/>
        </w:rPr>
        <w:t xml:space="preserve"/>
      </w:r>
      <w:proofErr w:type="spellEnd"/>
      <w:r w:rsidR="00AB2711">
        <w:rPr>
          <w:rFonts w:eastAsia="Times New Roman" w:cs="Times New Roman"/>
          <w:lang w:val="ru-RU" w:eastAsia="ru-RU"/>
        </w:rPr>
        <w:t xml:space="preserve"> обеспечивается педагогическими работниками МЭИ, а также лицами, привлек</w:t>
      </w:r>
      <w:r>
        <w:rPr>
          <w:rFonts w:eastAsia="Times New Roman" w:cs="Times New Roman"/>
          <w:lang w:val="ru-RU" w:eastAsia="ru-RU"/>
        </w:rPr>
        <w:t xml:space="preserve">аемыми к реализации программы </w:t>
      </w:r>
      <w:r w:rsidRPr="001D6552">
        <w:rPr>
          <w:rFonts w:eastAsia="Times New Roman" w:cs="Times New Roman"/>
          <w:lang w:val="ru-RU" w:eastAsia="ru-RU"/>
        </w:rPr>
        <w:t xml:space="preserve">магистратуры</w:t>
      </w:r>
      <w:proofErr w:type="spellStart"/>
      <w:r w:rsidR="00AB2711">
        <w:rPr>
          <w:rFonts w:eastAsia="Times New Roman" w:cs="Times New Roman"/>
          <w:lang w:val="ru-RU" w:eastAsia="ru-RU"/>
        </w:rPr>
        <w:t xml:space="preserve"/>
      </w:r>
      <w:proofErr w:type="spellEnd"/>
      <w:r w:rsidR="00AB2711">
        <w:rPr>
          <w:rFonts w:eastAsia="Times New Roman" w:cs="Times New Roman"/>
          <w:lang w:val="ru-RU" w:eastAsia="ru-RU"/>
        </w:rPr>
        <w:t xml:space="preserve"> на иных условиях.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Квалификация педагогичес</w:t>
      </w:r>
      <w:r>
        <w:rPr>
          <w:rFonts w:eastAsia="Times New Roman" w:cs="Times New Roman"/>
          <w:lang w:val="ru-RU" w:eastAsia="ru-RU"/>
        </w:rPr>
        <w:t xml:space="preserve">ких работников МЭИ отвечает квалификационным требованиям, указанным в квалификационных справочниках</w:t>
      </w:r>
      <w:r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 w:eastAsia="ru-RU"/>
        </w:rPr>
        <w:t xml:space="preserve">и (или) профессиональных стандартах (при наличии).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Не менее 60 процентов численности педагогических работников МЭИ, участвующих в реализации программы</w:t>
      </w:r>
      <w:r w:rsidR="00923098">
        <w:rPr>
          <w:rFonts w:eastAsia="Times New Roman" w:cs="Times New Roman"/>
          <w:lang w:val="ru-RU" w:eastAsia="ru-RU"/>
        </w:rPr>
        <w:t xml:space="preserve"> </w:t>
      </w:r>
      <w:r w:rsidR="00923098" w:rsidRPr="00923098">
        <w:rPr>
          <w:rFonts w:eastAsia="Times New Roman" w:cs="Times New Roman"/>
          <w:lang w:val="ru-RU" w:eastAsia="ru-RU"/>
        </w:rPr>
        <w:t xml:space="preserve">магистратуры</w:t>
      </w:r>
      <w:proofErr w:type="spellStart"/>
      <w:r>
        <w:rPr>
          <w:rFonts w:eastAsia="Times New Roman" w:cs="Times New Roman"/>
          <w:lang w:val="ru-RU" w:eastAsia="ru-RU"/>
        </w:rPr>
        <w:t xml:space="preserve"/>
      </w:r>
      <w:proofErr w:type="spellEnd"/>
      <w:r>
        <w:rPr>
          <w:rFonts w:eastAsia="Times New Roman" w:cs="Times New Roman"/>
          <w:lang w:val="ru-RU" w:eastAsia="ru-RU"/>
        </w:rPr>
        <w:t xml:space="preserve">, и лиц, привлекаем</w:t>
      </w:r>
      <w:r w:rsidR="00923098">
        <w:rPr>
          <w:rFonts w:eastAsia="Times New Roman" w:cs="Times New Roman"/>
          <w:lang w:val="ru-RU" w:eastAsia="ru-RU"/>
        </w:rPr>
        <w:t xml:space="preserve">ых МЭИ к реализации </w:t>
      </w:r>
      <w:proofErr w:type="gramStart"/>
      <w:r w:rsidR="00923098">
        <w:rPr>
          <w:rFonts w:eastAsia="Times New Roman" w:cs="Times New Roman"/>
          <w:lang w:val="ru-RU" w:eastAsia="ru-RU"/>
        </w:rPr>
        <w:t xml:space="preserve">программы</w:t>
      </w:r>
      <w:r w:rsidR="006966EB">
        <w:rPr>
          <w:rFonts w:eastAsia="Times New Roman" w:cs="Times New Roman"/>
          <w:lang w:val="ru-RU" w:eastAsia="ru-RU"/>
        </w:rPr>
        <w:t xml:space="preserve"> </w:t>
      </w:r>
      <w:r w:rsidR="00923098" w:rsidRPr="00923098">
        <w:rPr>
          <w:rFonts w:eastAsia="Times New Roman" w:cs="Times New Roman"/>
          <w:lang w:val="ru-RU" w:eastAsia="ru-RU"/>
        </w:rPr>
        <w:t xml:space="preserve"> магистратуры</w:t>
      </w:r>
      <w:proofErr w:type="spellStart"/>
      <w:proofErr w:type="gramEnd"/>
      <w:r>
        <w:rPr>
          <w:rFonts w:eastAsia="Times New Roman" w:cs="Times New Roman"/>
          <w:lang w:val="ru-RU" w:eastAsia="ru-RU"/>
        </w:rPr>
        <w:t xml:space="preserve"/>
      </w:r>
      <w:proofErr w:type="spellEnd"/>
      <w:r>
        <w:rPr>
          <w:rFonts w:eastAsia="Times New Roman" w:cs="Times New Roman"/>
          <w:lang w:val="ru-RU" w:eastAsia="ru-RU"/>
        </w:rPr>
        <w:t xml:space="preserve">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</w:t>
      </w:r>
      <w:r>
        <w:rPr>
          <w:rFonts w:eastAsia="Times New Roman" w:cs="Times New Roman"/>
          <w:lang w:val="ru-RU" w:eastAsia="ru-RU"/>
        </w:rPr>
        <w:t xml:space="preserve">соответствующую профилю преподаваемой дисциплины (модуля).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Не менее 5 процентов численности педагогических работников МЭИ, учас</w:t>
      </w:r>
      <w:r w:rsidR="00D254B0">
        <w:rPr>
          <w:rFonts w:eastAsia="Times New Roman" w:cs="Times New Roman"/>
          <w:lang w:val="ru-RU" w:eastAsia="ru-RU"/>
        </w:rPr>
        <w:t xml:space="preserve">твующих в реализации программы </w:t>
      </w:r>
      <w:r w:rsidR="00D254B0" w:rsidRPr="00D254B0">
        <w:rPr>
          <w:rFonts w:eastAsia="Times New Roman" w:cs="Times New Roman"/>
          <w:lang w:val="ru-RU" w:eastAsia="ru-RU"/>
        </w:rPr>
        <w:t xml:space="preserve">магистратуры</w:t>
      </w:r>
      <w:proofErr w:type="spellStart"/>
      <w:r>
        <w:rPr>
          <w:rFonts w:eastAsia="Times New Roman" w:cs="Times New Roman"/>
          <w:lang w:val="ru-RU" w:eastAsia="ru-RU"/>
        </w:rPr>
        <w:t xml:space="preserve"/>
      </w:r>
      <w:proofErr w:type="spellEnd"/>
      <w:r>
        <w:rPr>
          <w:rFonts w:eastAsia="Times New Roman" w:cs="Times New Roman"/>
          <w:lang w:val="ru-RU" w:eastAsia="ru-RU"/>
        </w:rPr>
        <w:t xml:space="preserve">, и лиц, привле</w:t>
      </w:r>
      <w:r w:rsidR="00D254B0">
        <w:rPr>
          <w:rFonts w:eastAsia="Times New Roman" w:cs="Times New Roman"/>
          <w:lang w:val="ru-RU" w:eastAsia="ru-RU"/>
        </w:rPr>
        <w:t xml:space="preserve">каемых к реализации программы</w:t>
      </w:r>
      <w:r w:rsidR="001D6552">
        <w:rPr>
          <w:rFonts w:eastAsia="Times New Roman" w:cs="Times New Roman"/>
          <w:lang w:val="ru-RU" w:eastAsia="ru-RU"/>
        </w:rPr>
        <w:t xml:space="preserve"> </w:t>
      </w:r>
      <w:r w:rsidR="001D6552" w:rsidRPr="001D6552">
        <w:rPr>
          <w:rFonts w:eastAsia="Times New Roman" w:cs="Times New Roman"/>
          <w:lang w:val="ru-RU" w:eastAsia="ru-RU"/>
        </w:rPr>
        <w:t xml:space="preserve">магистратуры</w:t>
      </w:r>
      <w:proofErr w:type="spellStart"/>
      <w:r>
        <w:rPr>
          <w:rFonts w:eastAsia="Times New Roman" w:cs="Times New Roman"/>
          <w:lang w:val="ru-RU" w:eastAsia="ru-RU"/>
        </w:rPr>
        <w:t xml:space="preserve"/>
      </w:r>
      <w:proofErr w:type="spellEnd"/>
      <w:r>
        <w:rPr>
          <w:rFonts w:eastAsia="Times New Roman" w:cs="Times New Roman"/>
          <w:lang w:val="ru-RU" w:eastAsia="ru-RU"/>
        </w:rPr>
        <w:t xml:space="preserve"> на </w:t>
      </w:r>
      <w:r>
        <w:rPr>
          <w:rFonts w:eastAsia="Times New Roman" w:cs="Times New Roman"/>
          <w:lang w:val="ru-RU" w:eastAsia="ru-RU"/>
        </w:rPr>
        <w:t xml:space="preserve">иных условиях (исходя из количества замещаемых ставок, приведенного 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</w:t>
      </w:r>
      <w:r>
        <w:rPr>
          <w:rFonts w:eastAsia="Times New Roman" w:cs="Times New Roman"/>
          <w:lang w:val="ru-RU" w:eastAsia="ru-RU"/>
        </w:rPr>
        <w:t xml:space="preserve">деятельности, к которой готовятся выпускники (иметь стаж работы в данной профессиональной сфере не менее 3 лет).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Не менее 70 процентов численности педагогических работников МЭИ и лиц, привлекаемых к образовательной деятельности МЭИ на иных условиях (ис</w:t>
      </w:r>
      <w:r>
        <w:rPr>
          <w:rFonts w:eastAsia="Times New Roman" w:cs="Times New Roman"/>
          <w:lang w:val="ru-RU" w:eastAsia="ru-RU"/>
        </w:rPr>
        <w:t xml:space="preserve">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</w:t>
      </w:r>
      <w:r>
        <w:rPr>
          <w:rFonts w:eastAsia="Times New Roman" w:cs="Times New Roman"/>
          <w:lang w:val="ru-RU" w:eastAsia="ru-RU"/>
        </w:rPr>
        <w:t xml:space="preserve">олученное в иностранном государстве и признаваемое в Российской Федерации).</w:t>
      </w:r>
    </w:p>
    <w:p w:rsidR="00B1751D" w:rsidRDefault="00B1751D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</w:p>
    <w:p w:rsidR="00B1751D" w:rsidRDefault="00AB2711">
      <w:pPr>
        <w:widowControl w:val="0"/>
        <w:spacing w:after="0" w:line="240" w:lineRule="auto"/>
        <w:ind w:firstLine="72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4.4. Требования к финансовым условиям реализации образовательной программы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Финансовое обеспечение реализации образовательной программы осуществляется в объеме не ниже значений баз</w:t>
      </w:r>
      <w:r>
        <w:rPr>
          <w:rFonts w:eastAsia="Times New Roman" w:cs="Times New Roman"/>
          <w:lang w:val="ru-RU" w:eastAsia="ru-RU"/>
        </w:rPr>
        <w:t xml:space="preserve">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</w:t>
      </w:r>
      <w:proofErr w:type="spellStart"/>
      <w:r>
        <w:rPr>
          <w:rFonts w:eastAsia="Times New Roman" w:cs="Times New Roman"/>
          <w:lang w:val="ru-RU" w:eastAsia="ru-RU"/>
        </w:rPr>
        <w:t xml:space="preserve">Минобрнауки</w:t>
      </w:r>
      <w:proofErr w:type="spellEnd"/>
      <w:r>
        <w:rPr>
          <w:rFonts w:eastAsia="Times New Roman" w:cs="Times New Roman"/>
          <w:lang w:val="ru-RU" w:eastAsia="ru-RU"/>
        </w:rPr>
        <w:t xml:space="preserve"> России.</w:t>
      </w:r>
    </w:p>
    <w:p w:rsidR="00B1751D" w:rsidRDefault="00B1751D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</w:p>
    <w:p w:rsidR="00B1751D" w:rsidRDefault="00AB2711">
      <w:pPr>
        <w:widowControl w:val="0"/>
        <w:spacing w:after="0" w:line="240" w:lineRule="auto"/>
        <w:ind w:firstLine="72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lastRenderedPageBreak/>
        <w:t xml:space="preserve">4.5. Требования к применяемым механиз</w:t>
      </w:r>
      <w:r>
        <w:rPr>
          <w:rFonts w:eastAsia="Times New Roman" w:cs="Times New Roman"/>
          <w:b/>
          <w:bCs/>
          <w:lang w:val="ru-RU"/>
        </w:rPr>
        <w:t xml:space="preserve">мам оценки </w:t>
      </w:r>
      <w:proofErr w:type="gramStart"/>
      <w:r>
        <w:rPr>
          <w:rFonts w:eastAsia="Times New Roman" w:cs="Times New Roman"/>
          <w:b/>
          <w:bCs/>
          <w:lang w:val="ru-RU"/>
        </w:rPr>
        <w:t xml:space="preserve">качества образовательной деятельности и подготовки</w:t>
      </w:r>
      <w:proofErr w:type="gramEnd"/>
      <w:r>
        <w:rPr>
          <w:rFonts w:eastAsia="Times New Roman" w:cs="Times New Roman"/>
          <w:b/>
          <w:bCs/>
          <w:lang w:val="ru-RU"/>
        </w:rPr>
        <w:t xml:space="preserve"> обучающихся по образовательной программе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Качество образовательной деятельности и подготовки обучающихся по образовательной программе определяется в рамках системы внутренней оценки, а также сист</w:t>
      </w:r>
      <w:r>
        <w:rPr>
          <w:rFonts w:eastAsia="Times New Roman" w:cs="Times New Roman"/>
          <w:lang w:val="ru-RU" w:eastAsia="ru-RU"/>
        </w:rPr>
        <w:t xml:space="preserve">емы внешней оценки, в которой МЭИ принимает участие на добровольной основе.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В целях совершенствования образовательной программы МЭИ при проведении регулярной внутренней оценки качества образовательной деятельности и подготовки обучающихся по образовательно</w:t>
      </w:r>
      <w:r>
        <w:rPr>
          <w:rFonts w:eastAsia="Times New Roman" w:cs="Times New Roman"/>
          <w:lang w:val="ru-RU" w:eastAsia="ru-RU"/>
        </w:rPr>
        <w:t xml:space="preserve">й программе привлекает работодателей и (или) их объединения, иных юридических и (или) физических лиц, включая педагогических работников МЭИ.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В рамках внутренней системы оценки качества образовательной деятельности по образовательной программе обучающимся </w:t>
      </w:r>
      <w:r>
        <w:rPr>
          <w:rFonts w:eastAsia="Times New Roman" w:cs="Times New Roman"/>
          <w:lang w:val="ru-RU" w:eastAsia="ru-RU"/>
        </w:rPr>
        <w:t xml:space="preserve">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1751D" w:rsidRDefault="00AB2711">
      <w:pPr>
        <w:spacing w:after="0" w:line="240" w:lineRule="auto"/>
        <w:ind w:firstLine="70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Применяемые механизмы оценки качества образовательной деятельности и подготовки обучающихся опре</w:t>
      </w:r>
      <w:r>
        <w:rPr>
          <w:rFonts w:eastAsia="Times New Roman" w:cs="Times New Roman"/>
          <w:lang w:val="ru-RU" w:eastAsia="ru-RU"/>
        </w:rPr>
        <w:t xml:space="preserve">делены локальными нормативными актами МЭИ.</w:t>
      </w:r>
    </w:p>
    <w:p w:rsidR="00B1751D" w:rsidRDefault="00AB2711">
      <w:pPr>
        <w:rPr>
          <w:rFonts w:eastAsia="Times New Roman" w:cs="Times New Roman"/>
          <w:lang w:val="ru-RU" w:eastAsia="ru-RU"/>
        </w:rPr>
      </w:pPr>
      <w:r w:rsidRPr="00360201">
        <w:rPr>
          <w:lang w:val="ru-RU"/>
        </w:rPr>
        <w:br w:type="page" w:clear="none"/>
      </w:r>
    </w:p>
    <w:p w:rsidR="00B1751D" w:rsidRDefault="00AB2711">
      <w:pPr>
        <w:jc w:val="center"/>
        <w:rPr>
          <w:rFonts w:eastAsia="Times New Roman" w:cs="Times New Roman"/>
          <w:caps/>
          <w:lang w:val="ru-RU"/>
        </w:rPr>
      </w:pPr>
      <w:r>
        <w:rPr>
          <w:rFonts w:eastAsia="Times New Roman" w:cs="Times New Roman"/>
          <w:b/>
          <w:bCs/>
          <w:caps/>
          <w:lang w:val="ru-RU" w:eastAsia="ru-RU"/>
        </w:rPr>
        <w:lastRenderedPageBreak/>
        <w:t xml:space="preserve">Лист изменений (актуализации)</w:t>
      </w:r>
    </w:p>
    <w:p/>
    <w:tbl>
      <w:tblPr>
        <w:tblW w:w="10031" w:type="dxa"/>
        <w:jc w:val="lef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r>
        <w:tc>
          <w:tcPr>
            <w:tcW w:w="816" w:type="dxa"/>
            <w:tcBorders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/>
              </w:rPr>
              <w:t xml:space="preserve">№</w:t>
            </w:r>
          </w:p>
          <w:p>
            <w:pPr>
              <w:spacing w:before="0" w:after="0" w:line="240" w:lineRule="auto"/>
              <w:jc w:val="center"/>
            </w:pPr>
            <w:r>
              <w:rPr>
                <w:b/>
              </w:rPr>
              <w:t xml:space="preserve">п/п</w:t>
            </w:r>
          </w:p>
        </w:tc>
        <w:tc>
          <w:tcPr>
            <w:tcW w:w="5528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/>
              </w:rPr>
              <w:t xml:space="preserve">Содержание изменения (актуализации)</w:t>
            </w:r>
          </w:p>
        </w:tc>
        <w:tc>
          <w:tcPr>
            <w:tcW w:w="3687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/>
              </w:rPr>
              <w:t xml:space="preserve">Реквизиты документа об утверждении изменения (актуализации)</w:t>
            </w:r>
          </w:p>
        </w:tc>
      </w:tr>
      <w:tr>
        <w:trPr/>
        <w:tc>
          <w:tcPr>
            <w:tcW w:w="816" w:type="dxa"/>
          </w:tcPr>
          <w:p>
            <w:pPr>
              <w:spacing w:before="0" w:after="0" w:line="240" w:lineRule="auto"/>
              <w:jc w:val="center"/>
            </w:pPr>
            <w:r>
              <w:t xml:space="preserve">1</w:t>
            </w:r>
            <w:r/>
          </w:p>
        </w:tc>
        <w:tc>
          <w:tcPr>
            <w:tcW w:w="5528" w:type="dxa"/>
          </w:tcPr>
          <w:p>
            <w:pPr>
              <w:spacing w:before="0" w:after="0" w:line="240" w:lineRule="auto"/>
              <w:jc w:val="both"/>
            </w:pPr>
            <w:r>
              <w:t xml:space="preserve">ОПОП актуализирована и утверждена соответствии с Федеральным законом №304-ФЗ от 31.07.2020г. О внесении изменений в Федеральный закон «Об образовании в Российской Федерации» по вопросам воспитания обучающихся»</w:t>
            </w:r>
          </w:p>
        </w:tc>
        <w:tc>
          <w:tcPr>
            <w:tcW w:w="3687" w:type="dxa"/>
          </w:tcPr>
          <w:p>
            <w:pPr>
              <w:spacing w:before="0" w:after="0" w:line="240" w:lineRule="auto"/>
              <w:jc w:val="both"/>
            </w:pPr>
            <w:r>
              <w:t xml:space="preserve">Решение Ученого Совета от 27.08.2021 г. № 07/21</w:t>
            </w:r>
          </w:p>
        </w:tc>
      </w:tr>
      <w:tr>
        <w:trPr/>
        <w:tc>
          <w:tcPr>
            <w:tcW w:w="816" w:type="dxa"/>
          </w:tcPr>
          <w:p>
            <w:pPr>
              <w:spacing w:before="0" w:after="0" w:line="240" w:lineRule="auto"/>
              <w:jc w:val="center"/>
            </w:pPr>
            <w:r>
              <w:t xml:space="preserve">2</w:t>
            </w:r>
            <w:r/>
          </w:p>
        </w:tc>
        <w:tc>
          <w:tcPr>
            <w:tcW w:w="5528" w:type="dxa"/>
          </w:tcPr>
          <w:p>
            <w:pPr>
              <w:spacing w:before="0" w:after="0" w:line="240" w:lineRule="auto"/>
              <w:jc w:val="both"/>
            </w:pPr>
            <w:r>
              <w:t xml:space="preserve">ОПОП актуализирована и утверждена в соответствии с Приказом Минобрнауки России от 29 ноября 2020 г. №1456 «О внесении изменений в федеральные государственные образовательные стандарты высшего образования»</w:t>
            </w:r>
          </w:p>
        </w:tc>
        <w:tc>
          <w:tcPr>
            <w:tcW w:w="3687" w:type="dxa"/>
          </w:tcPr>
          <w:p>
            <w:pPr>
              <w:spacing w:before="0" w:after="0" w:line="240" w:lineRule="auto"/>
              <w:jc w:val="both"/>
            </w:pPr>
            <w:r>
              <w:t xml:space="preserve">Решение Ученого Совета от 27.08.2021 г. № 07/21</w:t>
            </w:r>
          </w:p>
        </w:tc>
      </w:tr>
      <w:tr>
        <w:trPr/>
        <w:tc>
          <w:tcPr>
            <w:tcW w:w="816" w:type="dxa"/>
          </w:tcPr>
          <w:p>
            <w:pPr>
              <w:spacing w:before="0" w:after="0" w:line="240" w:lineRule="auto"/>
              <w:jc w:val="center"/>
            </w:pPr>
            <w:r>
              <w:t xml:space="preserve">3</w:t>
            </w:r>
            <w:r/>
          </w:p>
        </w:tc>
        <w:tc>
          <w:tcPr>
            <w:tcW w:w="5528" w:type="dxa"/>
          </w:tcPr>
          <w:p>
            <w:pPr>
              <w:spacing w:before="0" w:after="0" w:line="240" w:lineRule="auto"/>
              <w:jc w:val="both"/>
            </w:pPr>
            <w:r>
              <w:t xml:space="preserve">ОПОП актуализирована в части замены иностранного системного программного обеспечения российскими или свободно распространяемыми аналогами</w:t>
            </w:r>
          </w:p>
        </w:tc>
        <w:tc>
          <w:tcPr>
            <w:tcW w:w="3687" w:type="dxa"/>
          </w:tcPr>
          <w:p>
            <w:pPr>
              <w:spacing w:before="0" w:after="0" w:line="240" w:lineRule="auto"/>
              <w:jc w:val="both"/>
            </w:pPr>
            <w:r>
              <w:t xml:space="preserve">Решение Ученого Совета от 01.07.2022 г. № 07/22</w:t>
            </w:r>
          </w:p>
        </w:tc>
      </w:tr>
      <w:tr>
        <w:trPr/>
        <w:tc>
          <w:tcPr>
            <w:tcW w:w="816" w:type="dxa"/>
          </w:tcPr>
          <w:p>
            <w:pPr>
              <w:spacing w:before="0" w:after="0" w:line="240" w:lineRule="auto"/>
              <w:jc w:val="center"/>
            </w:pPr>
            <w:r>
              <w:t xml:space="preserve">4</w:t>
            </w:r>
            <w:r/>
          </w:p>
        </w:tc>
        <w:tc>
          <w:tcPr>
            <w:tcW w:w="5528" w:type="dxa"/>
          </w:tcPr>
          <w:p>
            <w:pPr>
              <w:spacing w:before="0" w:after="0" w:line="240" w:lineRule="auto"/>
              <w:jc w:val="both"/>
            </w:pPr>
            <w:r>
              <w:t xml:space="preserve">ОПОП актуализирована в части замены иностранного прикладного программного обеспечения российскими или свободно распространяемыми аналогами</w:t>
            </w:r>
          </w:p>
        </w:tc>
        <w:tc>
          <w:tcPr>
            <w:tcW w:w="3687" w:type="dxa"/>
          </w:tcPr>
          <w:p>
            <w:pPr>
              <w:spacing w:before="0" w:after="0" w:line="240" w:lineRule="auto"/>
              <w:jc w:val="both"/>
            </w:pPr>
            <w:r>
              <w:t xml:space="preserve">Решение Ученого Совета от 31.08.2022 г. № 08/22</w:t>
            </w:r>
          </w:p>
        </w:tc>
      </w:tr>
      <w:tr>
        <w:trPr/>
        <w:tc>
          <w:tcPr>
            <w:tcW w:w="816" w:type="dxa"/>
          </w:tcPr>
          <w:p>
            <w:pPr>
              <w:spacing w:before="0" w:after="0" w:line="240" w:lineRule="auto"/>
              <w:jc w:val="center"/>
            </w:pPr>
            <w:r>
              <w:t xml:space="preserve">5</w:t>
            </w:r>
            <w:r/>
          </w:p>
        </w:tc>
        <w:tc>
          <w:tcPr>
            <w:tcW w:w="5528" w:type="dxa"/>
          </w:tcPr>
          <w:p>
            <w:pPr>
              <w:spacing w:before="0" w:after="0" w:line="240" w:lineRule="auto"/>
              <w:jc w:val="both"/>
            </w:pPr>
            <w:r>
              <w:t xml:space="preserve">ОПОП актуализирована связи с вступлением в действие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г. № 245</w:t>
            </w:r>
          </w:p>
        </w:tc>
        <w:tc>
          <w:tcPr>
            <w:tcW w:w="3687" w:type="dxa"/>
          </w:tcPr>
          <w:p>
            <w:pPr>
              <w:spacing w:before="0" w:after="0" w:line="240" w:lineRule="auto"/>
              <w:jc w:val="both"/>
            </w:pPr>
            <w:r>
              <w:t xml:space="preserve">Решение Ученого Совета от 31.08.2022 г. № 08/22</w:t>
            </w:r>
          </w:p>
        </w:tc>
      </w:tr>
    </w:tbl>
    <w:p/>
    <w:p w:rsidR="00B1751D" w:rsidRDefault="00B1751D">
      <w:pPr>
        <w:spacing w:after="0" w:line="240" w:lineRule="auto"/>
        <w:jc w:val="both"/>
        <w:rPr>
          <w:rFonts w:eastAsia="Times New Roman" w:cs="Times New Roman"/>
          <w:lang w:val="ru-RU"/>
        </w:rPr>
      </w:pPr>
    </w:p>
    <w:tbl>
      <w:tblPr>
        <w:tblW w:w="0" w:type="auto"/>
        <w:tblLook w:val="04A0"/>
      </w:tblPr>
      <w:tr>
        <w:tc>
          <w:tcPr>
            <w:tcW w:w="73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192" w:lineRule="auto"/>
            </w:pPr>
            <w:r>
              <w:t xml:space="preserve">Руководитель образовательной программы</w:t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53891" cy="458457"/>
                  <wp:docPr id="8" name="Рисунок 8"/>
                  <wp:cNvGraphicFramePr>
                    <a:graphicFrameLocks xmlns:a="http://schemas.openxmlformats.org/drawingml/2006/main" noGrp="1" noDrilldown="1" noSelect="1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xmlns:a="http://schemas.openxmlformats.org/drawingml/2006/main" noAdjustHandles="1" noChangeArrowheads="1" noChangeAspect="1" noChangeShapeType="1" noEditPoints="1" noGrp="1" noMove="1" noResize="1" noRot="1" noSelect="1" noTextEdit="1"/>
                          </pic:cNvPicPr>
                        </pic:nvPicPr>
                        <pic:blipFill>
                          <a:blip xmlns:r="http://schemas.openxmlformats.org/officeDocument/2006/relationships" xmlns:a="http://schemas.openxmlformats.org/drawingml/2006/main"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xmlns:a="http://schemas.openxmlformats.org/drawingml/2006/main"/>
                          <a:stretch xmlns:a="http://schemas.openxmlformats.org/drawingml/2006/main">
                            <a:fillRect/>
                          </a:stretch>
                        </pic:blipFill>
                        <pic:spPr bwMode="auto">
                          <a:xfrm xmlns:a="http://schemas.openxmlformats.org/drawingml/2006/main">
                            <a:off x="0" y="0"/>
                            <a:ext cx="2953891" cy="458457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spacing w:after="0" w:line="240" w:lineRule="auto"/>
            </w:pPr>
          </w:p>
        </w:tc>
        <w:tc>
          <w:tcPr>
            <w:tcW w:w="3700" w:type="dxa"/>
            <w:tcBorders>
              <w:bottom w:val="single" w:color="auto" w:sz="4" w:space="0"/>
            </w:tcBorders>
            <w:vAlign w:val="bottom"/>
          </w:tcPr>
          <w:p>
            <w:pPr>
              <w:spacing w:after="0" w:line="240" w:lineRule="auto"/>
            </w:pPr>
            <w:r>
              <w:t xml:space="preserve">И.В. Юдин</w:t>
            </w:r>
          </w:p>
        </w:tc>
      </w:tr>
      <w:tr>
        <w:tc>
          <w:tcPr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  <w:tc>
          <w:p>
            <w:pPr>
              <w:spacing w:after="0"/>
            </w:pPr>
          </w:p>
        </w:tc>
        <w:tc>
          <w:tcPr>
            <w:vAlign w:val="top"/>
          </w:tcPr>
          <w:p>
            <w:pPr>
              <w:spacing w:line="240" w:lineRule="auto"/>
              <w:jc w:val="center"/>
            </w:pPr>
            <w:r>
              <w:rPr>
                <w:sz w:val="16"/>
              </w:rPr>
            </w:r>
          </w:p>
        </w:tc>
      </w:tr>
    </w:tbl>
    <w:p w:rsidR="00B1751D" w:rsidRDefault="00B1751D">
      <w:pPr>
        <w:spacing w:after="0" w:line="240" w:lineRule="auto"/>
        <w:rPr>
          <w:rFonts w:eastAsia="Times New Roman" w:cs="Times New Roman"/>
          <w:lang w:val="ru-RU"/>
        </w:rPr>
      </w:pPr>
    </w:p>
    <w:sectPr w:rsidR="00B1751D">
      <w:footerReference w:type="first" r:id="rId8"/>
      <w:pgSz w:w="12240" w:h="15840"/>
      <w:pgMar w:top="993" w:right="900" w:bottom="1440" w:left="144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11" w:rsidRDefault="00AB2711">
      <w:pPr>
        <w:spacing w:after="0" w:line="240" w:lineRule="auto"/>
      </w:pPr>
      <w:r>
        <w:separator/>
      </w:r>
    </w:p>
  </w:endnote>
  <w:endnote w:type="continuationSeparator" w:id="0">
    <w:p w:rsidR="00AB2711" w:rsidRDefault="00AB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>
  <w:p w:rsidR="00B1751D" w:rsidRDefault="00AB2711">
    <w:pPr>
      <w:pStyle w:val="a9"/>
      <w:jc w:val="center"/>
      <w:rPr>
        <w:b/>
        <w:bCs/>
        <w:sz w:val="28"/>
        <w:szCs w:val="28"/>
        <w:lang w:val="ru-RU"/>
      </w:rPr>
    </w:pPr>
    <w:r>
      <w:rPr>
        <w:b/>
        <w:bCs/>
        <w:sz w:val="28"/>
        <w:szCs w:val="28"/>
        <w:lang w:val="ru-RU"/>
      </w:rPr>
      <w:t xml:space="preserve">Москва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11" w:rsidRDefault="00AB2711">
      <w:pPr>
        <w:spacing w:after="0" w:line="240" w:lineRule="auto"/>
      </w:pPr>
      <w:r>
        <w:separator/>
      </w:r>
    </w:p>
  </w:footnote>
  <w:footnote w:type="continuationSeparator" w:id="0">
    <w:p w:rsidR="00AB2711" w:rsidRDefault="00AB2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162"/>
    <w:multiLevelType w:val="multilevel"/>
    <w:tmpl w:val="CE38B3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1C8E3C1F"/>
    <w:multiLevelType w:val="multilevel"/>
    <w:tmpl w:val="7B9CB0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120" w:hanging="360"/>
      </w:pPr>
      <w:rPr>
        <w:rFonts w:hint="default" w:ascii="Wingdings" w:hAnsi="Wingdings" w:cs="Wingdings"/>
      </w:rPr>
    </w:lvl>
  </w:abstractNum>
  <w:abstractNum w:abstractNumId="2">
    <w:nsid w:val="40A5374C"/>
    <w:multiLevelType w:val="multilevel"/>
    <w:tmpl w:val="22CC63B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hint="default" w:ascii="Wingdings" w:hAnsi="Wingdings" w:cs="Wingdings"/>
      </w:rPr>
    </w:lvl>
  </w:abstractNum>
  <w:abstractNum w:abstractNumId="3">
    <w:nsid w:val="47EE2F7B"/>
    <w:multiLevelType w:val="multilevel"/>
    <w:tmpl w:val="58BA3B3A"/>
    <w:lvl w:ilvl="0">
      <w:start w:val="1"/>
      <w:numFmt w:val="none"/>
      <w:suff w:val="nothing"/>
      <w:lvlText/>
      <w:lvlJc w:val="left"/>
      <w:pPr>
        <w:tabs>
          <w:tab w:val="num" w:pos="0"/>
        </w:tabs>
        <w:ind w:left="0" w:firstLine="0"/>
      </w:pPr>
      <w:rPr/>
    </w:lvl>
    <w:lvl w:ilvl="1">
      <w:start w:val="1"/>
      <w:numFmt w:val="none"/>
      <w:suff w:val="nothing"/>
      <w:lvlText/>
      <w:lvlJc w:val="left"/>
      <w:pPr>
        <w:tabs>
          <w:tab w:val="num" w:pos="0"/>
        </w:tabs>
        <w:ind w:left="0" w:firstLine="0"/>
      </w:pPr>
      <w:rPr/>
    </w:lvl>
    <w:lvl w:ilvl="2">
      <w:start w:val="1"/>
      <w:numFmt w:val="none"/>
      <w:suff w:val="nothing"/>
      <w:lvlText/>
      <w:lvlJc w:val="left"/>
      <w:pPr>
        <w:tabs>
          <w:tab w:val="num" w:pos="0"/>
        </w:tabs>
        <w:ind w:left="0" w:firstLine="0"/>
      </w:pPr>
      <w:rPr/>
    </w:lvl>
    <w:lvl w:ilvl="3">
      <w:start w:val="1"/>
      <w:numFmt w:val="none"/>
      <w:suff w:val="nothing"/>
      <w:lvlText/>
      <w:lvlJc w:val="left"/>
      <w:pPr>
        <w:tabs>
          <w:tab w:val="num" w:pos="0"/>
        </w:tabs>
        <w:ind w:left="0" w:firstLine="0"/>
      </w:pPr>
      <w:rPr/>
    </w:lvl>
    <w:lvl w:ilvl="4">
      <w:start w:val="1"/>
      <w:numFmt w:val="none"/>
      <w:suff w:val="nothing"/>
      <w:lvlText/>
      <w:lvlJc w:val="left"/>
      <w:pPr>
        <w:tabs>
          <w:tab w:val="num" w:pos="0"/>
        </w:tabs>
        <w:ind w:left="0" w:firstLine="0"/>
      </w:pPr>
      <w:rPr/>
    </w:lvl>
    <w:lvl w:ilvl="5">
      <w:start w:val="1"/>
      <w:numFmt w:val="none"/>
      <w:suff w:val="nothing"/>
      <w:lvlText/>
      <w:lvlJc w:val="left"/>
      <w:pPr>
        <w:tabs>
          <w:tab w:val="num" w:pos="0"/>
        </w:tabs>
        <w:ind w:left="0" w:firstLine="0"/>
      </w:pPr>
      <w:rPr/>
    </w:lvl>
    <w:lvl w:ilvl="6">
      <w:start w:val="1"/>
      <w:numFmt w:val="none"/>
      <w:suff w:val="nothing"/>
      <w:lvlText/>
      <w:lvlJc w:val="left"/>
      <w:pPr>
        <w:tabs>
          <w:tab w:val="num" w:pos="0"/>
        </w:tabs>
        <w:ind w:left="0" w:firstLine="0"/>
      </w:pPr>
      <w:rPr/>
    </w:lvl>
    <w:lvl w:ilvl="7">
      <w:start w:val="1"/>
      <w:numFmt w:val="none"/>
      <w:suff w:val="nothing"/>
      <w:lvlText/>
      <w:lvlJc w:val="left"/>
      <w:pPr>
        <w:tabs>
          <w:tab w:val="num" w:pos="0"/>
        </w:tabs>
        <w:ind w:left="0" w:firstLine="0"/>
      </w:pPr>
      <w:rPr/>
    </w:lvl>
    <w:lvl w:ilvl="8">
      <w:start w:val="1"/>
      <w:numFmt w:val="none"/>
      <w:suff w:val="nothing"/>
      <w:lvlText/>
      <w:lvlJc w:val="left"/>
      <w:pPr>
        <w:tabs>
          <w:tab w:val="num" w:pos="0"/>
        </w:tabs>
        <w:ind w:left="0" w:firstLine="0"/>
      </w:pPr>
      <w:rPr/>
    </w:lvl>
  </w:abstractNum>
  <w:abstractNum w:abstractNumId="4">
    <w:nsid w:val="52D619F2"/>
    <w:multiLevelType w:val="multilevel"/>
    <w:tmpl w:val="0FFEDE2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hint="default" w:ascii="Wingdings" w:hAnsi="Wingdings" w:cs="Wingdings"/>
      </w:rPr>
    </w:lvl>
  </w:abstractNum>
  <w:abstractNum w:abstractNumId="5">
    <w:nsid w:val="62B5776C"/>
    <w:multiLevelType w:val="multilevel"/>
    <w:tmpl w:val="7A12843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hint="default" w:ascii="Wingdings" w:hAnsi="Wingdings" w:cs="Wingdings"/>
      </w:rPr>
    </w:lvl>
  </w:abstractNum>
  <w:abstractNum w:abstractNumId="6">
    <w:nsid w:val="73CF1A1C"/>
    <w:multiLevelType w:val="multilevel"/>
    <w:tmpl w:val="B2AC18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hint="default"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proofState w:spelling="clean" w:grammar="clean"/>
  <w:defaultTabStop w:val="720"/>
  <w:autoHyphenation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>
    <w:rsidRoot w:val="00B1751D"/>
    <w:rsid w:val="00055D35"/>
    <w:rsid w:val="001B54C5"/>
    <w:rsid w:val="001D6552"/>
    <w:rsid w:val="0024095F"/>
    <w:rsid w:val="00245D35"/>
    <w:rsid w:val="0026228E"/>
    <w:rsid w:val="00360201"/>
    <w:rsid w:val="00505BBC"/>
    <w:rsid w:val="006966EB"/>
    <w:rsid w:val="0088578E"/>
    <w:rsid w:val="00923098"/>
    <w:rsid w:val="00A97142"/>
    <w:rsid w:val="00AB2711"/>
    <w:rsid w:val="00B1751D"/>
    <w:rsid w:val="00B21108"/>
    <w:rsid w:val="00CA343F"/>
    <w:rsid w:val="00D254B0"/>
    <w:rsid w:val="00DB05D2"/>
    <w:rsid w:val="00DB3666"/>
    <w:rsid w:val="00E66884"/>
    <w:rsid w:val="00FF7F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34"/>
    <w:pPr>
      <w:spacing w:after="160" w:line="259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7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A7FBA"/>
    <w:pPr>
      <w:keepNext/>
      <w:spacing w:before="240" w:after="60" w:line="312" w:lineRule="auto"/>
      <w:ind w:firstLine="709"/>
      <w:jc w:val="both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5FFC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6A7FBA"/>
    <w:pPr>
      <w:spacing w:before="240" w:after="60" w:line="312" w:lineRule="auto"/>
      <w:ind w:firstLine="709"/>
      <w:jc w:val="both"/>
      <w:outlineLvl w:val="6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14174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6A7FBA"/>
    <w:rPr>
      <w:rFonts w:ascii="Arial" w:hAnsi="Arial" w:eastAsia="Times New Roman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qFormat/>
    <w:rsid w:val="006A7FBA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-">
    <w:name w:val="Интернет-ссылка"/>
    <w:uiPriority w:val="99"/>
    <w:rsid w:val="006A7FBA"/>
    <w:rPr>
      <w:color w:val="0000FF"/>
      <w:u w:val="single"/>
    </w:rPr>
  </w:style>
  <w:style w:type="character" w:customStyle="1" w:styleId="a4">
    <w:name w:val="Название Знак"/>
    <w:basedOn w:val="a0"/>
    <w:link w:val="a5"/>
    <w:qFormat/>
    <w:rsid w:val="006A7FBA"/>
    <w:rPr>
      <w:rFonts w:ascii="Times New Roman" w:hAnsi="Times New Roman" w:eastAsia="Times New Roman" w:cs="Times New Roman"/>
      <w:b/>
      <w:bCs/>
      <w:color w:val="000000"/>
      <w:spacing w:val="3"/>
      <w:sz w:val="24"/>
      <w:szCs w:val="24"/>
      <w:shd w:val="clear" w:color="auto" w:fill="FFFFFF"/>
      <w:lang w:val="ru-RU" w:eastAsia="ru-RU"/>
    </w:rPr>
  </w:style>
  <w:style w:type="character" w:customStyle="1" w:styleId="FontStyle154">
    <w:name w:val="Font Style154"/>
    <w:uiPriority w:val="99"/>
    <w:qFormat/>
    <w:rsid w:val="006A7FBA"/>
    <w:rPr>
      <w:rFonts w:ascii="Times New Roman" w:hAnsi="Times New Roman"/>
      <w:b/>
      <w:i/>
      <w:sz w:val="16"/>
    </w:rPr>
  </w:style>
  <w:style w:type="character" w:customStyle="1" w:styleId="FontStyle157">
    <w:name w:val="Font Style157"/>
    <w:uiPriority w:val="99"/>
    <w:qFormat/>
    <w:rsid w:val="006A7FBA"/>
    <w:rPr>
      <w:rFonts w:ascii="Times New Roman" w:hAnsi="Times New Roman"/>
      <w:i/>
      <w:sz w:val="16"/>
    </w:rPr>
  </w:style>
  <w:style w:type="character" w:customStyle="1" w:styleId="FontStyle153">
    <w:name w:val="Font Style153"/>
    <w:uiPriority w:val="99"/>
    <w:qFormat/>
    <w:rsid w:val="006A7FBA"/>
    <w:rPr>
      <w:rFonts w:ascii="Times New Roman" w:hAnsi="Times New Roman"/>
      <w:b/>
      <w:sz w:val="16"/>
    </w:rPr>
  </w:style>
  <w:style w:type="character" w:customStyle="1" w:styleId="FontStyle155">
    <w:name w:val="Font Style155"/>
    <w:uiPriority w:val="99"/>
    <w:qFormat/>
    <w:rsid w:val="006A7FBA"/>
    <w:rPr>
      <w:rFonts w:ascii="Times New Roman" w:hAnsi="Times New Roman"/>
      <w:sz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370BDB"/>
  </w:style>
  <w:style w:type="character" w:customStyle="1" w:styleId="a8">
    <w:name w:val="Нижний колонтитул Знак"/>
    <w:basedOn w:val="a0"/>
    <w:link w:val="a9"/>
    <w:uiPriority w:val="99"/>
    <w:qFormat/>
    <w:rsid w:val="00370BDB"/>
  </w:style>
  <w:style w:type="character" w:customStyle="1" w:styleId="21">
    <w:name w:val="Основной текст (2)_"/>
    <w:basedOn w:val="a0"/>
    <w:qFormat/>
    <w:locked/>
    <w:rsid w:val="00C8733D"/>
    <w:rPr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qFormat/>
    <w:rsid w:val="00C87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qFormat/>
    <w:rsid w:val="00B25FF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b"/>
    <w:uiPriority w:val="1"/>
    <w:qFormat/>
    <w:rsid w:val="00B73BB2"/>
    <w:rPr>
      <w:rFonts w:ascii="Times New Roman" w:hAnsi="Times New Roman" w:eastAsia="Times New Roman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qFormat/>
    <w:rsid w:val="00A35C26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qFormat/>
    <w:rsid w:val="00A35C26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A35C26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A35C26"/>
    <w:rPr>
      <w:rFonts w:ascii="Segoe UI" w:hAnsi="Segoe UI" w:cs="Segoe UI"/>
      <w:sz w:val="18"/>
      <w:szCs w:val="18"/>
    </w:rPr>
  </w:style>
  <w:style w:type="paragraph" w:customStyle="1" w:styleId="af3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ab">
    <w:name w:val="Body Text"/>
    <w:basedOn w:val="a"/>
    <w:link w:val="aa"/>
    <w:uiPriority w:val="1"/>
    <w:qFormat/>
    <w:rsid w:val="00B73BB2"/>
    <w:pPr>
      <w:widowControl w:val="0"/>
      <w:spacing w:after="0" w:line="240" w:lineRule="auto"/>
    </w:pPr>
    <w:rPr>
      <w:rFonts w:eastAsia="Times New Roman" w:cs="Times New Roman"/>
      <w:sz w:val="28"/>
      <w:szCs w:val="28"/>
    </w:rPr>
  </w:style>
  <w:style w:type="paragraph" w:styleId="af4">
    <w:name w:val="List"/>
    <w:basedOn w:val="ab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af6">
    <w:name w:val="список с точками"/>
    <w:basedOn w:val="a"/>
    <w:qFormat/>
    <w:rsid w:val="006A7FBA"/>
    <w:pPr>
      <w:tabs>
        <w:tab w:val="left" w:pos="681"/>
      </w:tabs>
      <w:spacing w:after="0" w:line="312" w:lineRule="auto"/>
      <w:ind w:left="681" w:hanging="255"/>
      <w:jc w:val="both"/>
    </w:pPr>
    <w:rPr>
      <w:rFonts w:eastAsia="Times New Roman" w:cs="Times New Roman"/>
      <w:szCs w:val="24"/>
      <w:lang w:val="ru-RU" w:eastAsia="ru-RU"/>
    </w:rPr>
  </w:style>
  <w:style w:type="paragraph" w:styleId="a5">
    <w:name w:val="Title"/>
    <w:basedOn w:val="a"/>
    <w:link w:val="a4"/>
    <w:qFormat/>
    <w:rsid w:val="006A7FBA"/>
    <w:pPr>
      <w:widowControl w:val="0"/>
      <w:shd w:val="clear" w:color="auto" w:fill="FFFFFF"/>
      <w:spacing w:after="0" w:line="360" w:lineRule="auto"/>
      <w:ind w:firstLine="851"/>
      <w:jc w:val="center"/>
    </w:pPr>
    <w:rPr>
      <w:rFonts w:eastAsia="Times New Roman" w:cs="Times New Roman"/>
      <w:b/>
      <w:bCs/>
      <w:color w:val="000000"/>
      <w:spacing w:val="3"/>
      <w:szCs w:val="24"/>
      <w:lang w:val="ru-RU" w:eastAsia="ru-RU"/>
    </w:rPr>
  </w:style>
  <w:style w:type="paragraph" w:styleId="af7">
    <w:name w:val="List Paragraph"/>
    <w:basedOn w:val="a"/>
    <w:uiPriority w:val="1"/>
    <w:qFormat/>
    <w:rsid w:val="006A7FBA"/>
    <w:pPr>
      <w:spacing w:after="0" w:line="240" w:lineRule="auto"/>
      <w:ind w:left="720"/>
      <w:contextualSpacing/>
    </w:pPr>
    <w:rPr>
      <w:rFonts w:eastAsia="Times New Roman" w:cs="Times New Roman"/>
      <w:szCs w:val="24"/>
      <w:lang w:val="ru-RU" w:eastAsia="ru-RU"/>
    </w:rPr>
  </w:style>
  <w:style w:type="paragraph" w:customStyle="1" w:styleId="Default">
    <w:name w:val="Default"/>
    <w:qFormat/>
    <w:rsid w:val="006A7FBA"/>
    <w:rPr>
      <w:rFonts w:ascii="Times New Roman" w:hAnsi="Times New Roman" w:eastAsia="Times New Roman" w:cs="Times New Roman"/>
      <w:color w:val="000000"/>
      <w:sz w:val="24"/>
      <w:szCs w:val="24"/>
      <w:lang w:val="ru-RU" w:eastAsia="ru-RU"/>
    </w:rPr>
  </w:style>
  <w:style w:type="paragraph" w:customStyle="1" w:styleId="a10">
    <w:name w:val="a1"/>
    <w:basedOn w:val="a"/>
    <w:qFormat/>
    <w:rsid w:val="006A7FBA"/>
    <w:pPr>
      <w:tabs>
        <w:tab w:val="left" w:pos="643"/>
      </w:tabs>
      <w:spacing w:after="0" w:line="312" w:lineRule="auto"/>
      <w:ind w:left="643" w:hanging="360"/>
      <w:jc w:val="both"/>
    </w:pPr>
    <w:rPr>
      <w:rFonts w:eastAsia="Times New Roman" w:cs="Times New Roman"/>
      <w:szCs w:val="24"/>
      <w:lang w:val="ru-RU" w:eastAsia="ru-RU"/>
    </w:rPr>
  </w:style>
  <w:style w:type="paragraph" w:customStyle="1" w:styleId="Style13">
    <w:name w:val="Style13"/>
    <w:basedOn w:val="a"/>
    <w:uiPriority w:val="99"/>
    <w:qFormat/>
    <w:rsid w:val="006A7FBA"/>
    <w:pPr>
      <w:widowControl w:val="0"/>
      <w:spacing w:after="0" w:line="211" w:lineRule="exact"/>
      <w:jc w:val="both"/>
    </w:pPr>
    <w:rPr>
      <w:rFonts w:eastAsia="Times New Roman" w:cs="Times New Roman"/>
      <w:szCs w:val="24"/>
      <w:lang w:val="ru-RU" w:eastAsia="ru-RU"/>
    </w:rPr>
  </w:style>
  <w:style w:type="paragraph" w:customStyle="1" w:styleId="Style20">
    <w:name w:val="Style20"/>
    <w:basedOn w:val="a"/>
    <w:uiPriority w:val="99"/>
    <w:qFormat/>
    <w:rsid w:val="006A7FBA"/>
    <w:pPr>
      <w:widowControl w:val="0"/>
      <w:spacing w:after="0" w:line="199" w:lineRule="exact"/>
      <w:ind w:firstLine="504"/>
      <w:jc w:val="both"/>
    </w:pPr>
    <w:rPr>
      <w:rFonts w:eastAsia="Times New Roman" w:cs="Times New Roman"/>
      <w:szCs w:val="24"/>
      <w:lang w:val="ru-RU" w:eastAsia="ru-RU"/>
    </w:rPr>
  </w:style>
  <w:style w:type="paragraph" w:customStyle="1" w:styleId="Style27">
    <w:name w:val="Style27"/>
    <w:basedOn w:val="a"/>
    <w:uiPriority w:val="99"/>
    <w:qFormat/>
    <w:rsid w:val="006A7FBA"/>
    <w:pPr>
      <w:widowControl w:val="0"/>
      <w:spacing w:after="0" w:line="197" w:lineRule="exact"/>
      <w:ind w:firstLine="504"/>
      <w:jc w:val="both"/>
    </w:pPr>
    <w:rPr>
      <w:rFonts w:eastAsia="Times New Roman" w:cs="Times New Roman"/>
      <w:szCs w:val="24"/>
      <w:lang w:val="ru-RU" w:eastAsia="ru-RU"/>
    </w:rPr>
  </w:style>
  <w:style w:type="paragraph" w:customStyle="1" w:styleId="Style35">
    <w:name w:val="Style35"/>
    <w:basedOn w:val="a"/>
    <w:uiPriority w:val="99"/>
    <w:qFormat/>
    <w:rsid w:val="006A7FBA"/>
    <w:pPr>
      <w:widowControl w:val="0"/>
      <w:spacing w:after="0" w:line="197" w:lineRule="exact"/>
      <w:ind w:firstLine="499"/>
    </w:pPr>
    <w:rPr>
      <w:rFonts w:eastAsia="Times New Roman" w:cs="Times New Roman"/>
      <w:szCs w:val="24"/>
      <w:lang w:val="ru-RU" w:eastAsia="ru-RU"/>
    </w:rPr>
  </w:style>
  <w:style w:type="paragraph" w:customStyle="1" w:styleId="Style36">
    <w:name w:val="Style36"/>
    <w:basedOn w:val="a"/>
    <w:uiPriority w:val="99"/>
    <w:qFormat/>
    <w:rsid w:val="006A7FBA"/>
    <w:pPr>
      <w:widowControl w:val="0"/>
      <w:spacing w:after="0" w:line="195" w:lineRule="exact"/>
      <w:ind w:firstLine="494"/>
    </w:pPr>
    <w:rPr>
      <w:rFonts w:eastAsia="Times New Roman" w:cs="Times New Roman"/>
      <w:szCs w:val="24"/>
      <w:lang w:val="ru-RU" w:eastAsia="ru-RU"/>
    </w:rPr>
  </w:style>
  <w:style w:type="paragraph" w:customStyle="1" w:styleId="af8">
    <w:name w:val="Верхний и нижний колонтитулы"/>
    <w:basedOn w:val="a"/>
    <w:qFormat/>
  </w:style>
  <w:style w:type="paragraph" w:styleId="a7">
    <w:name w:val="header"/>
    <w:basedOn w:val="a"/>
    <w:link w:val="a6"/>
    <w:uiPriority w:val="99"/>
    <w:unhideWhenUsed/>
    <w:rsid w:val="00370BD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370B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C8733D"/>
    <w:pPr>
      <w:widowControl w:val="0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customStyle="1" w:styleId="22">
    <w:name w:val="Основной текст (2)"/>
    <w:basedOn w:val="a"/>
    <w:qFormat/>
    <w:rsid w:val="00C8733D"/>
    <w:pPr>
      <w:widowControl w:val="0"/>
      <w:shd w:val="clear" w:color="auto" w:fill="FFFFFF"/>
      <w:spacing w:after="360" w:line="0" w:lineRule="atLeast"/>
      <w:jc w:val="right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5795"/>
    <w:pPr>
      <w:widowControl w:val="0"/>
      <w:spacing w:after="0" w:line="240" w:lineRule="auto"/>
    </w:pPr>
    <w:rPr>
      <w:rFonts w:eastAsia="Times New Roman" w:cs="Times New Roman"/>
      <w:lang w:val="ru-RU" w:eastAsia="ru-RU" w:bidi="ru-RU"/>
    </w:rPr>
  </w:style>
  <w:style w:type="paragraph" w:styleId="ae">
    <w:name w:val="annotation text"/>
    <w:basedOn w:val="a"/>
    <w:link w:val="ad"/>
    <w:uiPriority w:val="99"/>
    <w:unhideWhenUsed/>
    <w:qFormat/>
    <w:rsid w:val="00A35C26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A35C26"/>
    <w:rPr>
      <w:b/>
      <w:bCs/>
    </w:rPr>
  </w:style>
  <w:style w:type="paragraph" w:styleId="af2">
    <w:name w:val="Balloon Text"/>
    <w:basedOn w:val="a"/>
    <w:link w:val="af1"/>
    <w:uiPriority w:val="99"/>
    <w:semiHidden/>
    <w:unhideWhenUsed/>
    <w:qFormat/>
    <w:rsid w:val="00A35C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9">
    <w:name w:val="список_в_разделе_заголовок"/>
    <w:basedOn w:val="a"/>
    <w:next w:val="afa"/>
    <w:qFormat/>
    <w:rsid w:val="00827F7F"/>
    <w:pPr>
      <w:tabs>
        <w:tab w:val="left" w:pos="0"/>
        <w:tab w:val="left" w:pos="1620"/>
        <w:tab w:val="right" w:leader="underscore" w:pos="9356"/>
      </w:tabs>
      <w:spacing w:line="240" w:lineRule="auto"/>
      <w:ind w:right="-6"/>
      <w:jc w:val="center"/>
    </w:pPr>
    <w:rPr>
      <w:i/>
      <w:szCs w:val="24"/>
      <w:u w:val="single"/>
      <w:lang w:val="ru-RU"/>
    </w:rPr>
  </w:style>
  <w:style w:type="paragraph" w:customStyle="1" w:styleId="afa">
    <w:name w:val="список_в_разделе_содержимое"/>
    <w:basedOn w:val="a"/>
    <w:qFormat/>
    <w:rsid w:val="00A62F15"/>
    <w:pPr>
      <w:tabs>
        <w:tab w:val="left" w:pos="0"/>
        <w:tab w:val="left" w:pos="1620"/>
        <w:tab w:val="right" w:leader="underscore" w:pos="9356"/>
      </w:tabs>
      <w:spacing w:line="240" w:lineRule="auto"/>
      <w:ind w:right="-6"/>
      <w:jc w:val="both"/>
    </w:pPr>
    <w:rPr>
      <w:szCs w:val="24"/>
    </w:rPr>
  </w:style>
  <w:style w:type="paragraph" w:customStyle="1" w:styleId="afb">
    <w:name w:val="список_в_разделе_содержимое_параметры"/>
    <w:basedOn w:val="afa"/>
    <w:qFormat/>
    <w:rsid w:val="00EA28E0"/>
    <w:pPr>
      <w:jc w:val="left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table" w:styleId="afe">
    <w:name w:val="Table Grid"/>
    <w:basedOn w:val="a1"/>
    <w:uiPriority w:val="59"/>
    <w:rsid w:val="004C6C8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B25FFC"/>
    <w:rPr>
      <w:lang w:val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1376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sid w:val="001376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1376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39"/>
    <w:rsid w:val="001376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39"/>
    <w:rsid w:val="009D23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F368E9"/>
    <w:tblPr>
      <w:tblStyleRowBandSize w:val="1"/>
      <w:tblStyleColBandSize w:val="1"/>
      <w:tblInd w:w="0" w:type="dxa"/>
      <w:tblBorders>
        <w:top w:val="single" w:color="999999" w:sz="4" w:space="0" w:themeColor="text1" w:themeTint="66"/>
        <w:left w:val="single" w:color="999999" w:sz="4" w:space="0" w:themeColor="text1" w:themeTint="66"/>
        <w:bottom w:val="single" w:color="999999" w:sz="4" w:space="0" w:themeColor="text1" w:themeTint="66"/>
        <w:right w:val="single" w:color="999999" w:sz="4" w:space="0" w:themeColor="text1" w:themeTint="66"/>
        <w:insideH w:val="single" w:color="999999" w:sz="4" w:space="0" w:themeColor="text1" w:themeTint="66"/>
        <w:insideV w:val="single" w:color="999999" w:sz="4" w:space="0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 w:themeColor="text1"/>
        </w:tcBorders>
      </w:tcPr>
    </w:tblStylePr>
    <w:tblStylePr w:type="lastRow">
      <w:rPr>
        <w:b/>
        <w:bCs/>
      </w:rPr>
      <w:tblPr/>
      <w:tcPr>
        <w:tcBorders>
          <w:top w:val="double" w:color="000000" w:sz="2" w:space="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1">
    <w:name w:val="Table Normal1"/>
    <w:uiPriority w:val="2"/>
    <w:semiHidden/>
    <w:unhideWhenUsed/>
    <w:qFormat/>
    <w:rsid w:val="002A579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theme" Target="theme/theme1.xml" /><Relationship Id="rId11" Type="http://schemas.openxmlformats.org/officeDocument/2006/relationships/image" Target="media/image1.png" /><Relationship Id="rId12" Type="http://schemas.openxmlformats.org/officeDocument/2006/relationships/image" Target="media/image2.png" /><Relationship Id="rId13" Type="http://schemas.openxmlformats.org/officeDocument/2006/relationships/image" Target="media/image3.png" /><Relationship Id="rId14" Type="http://schemas.openxmlformats.org/officeDocument/2006/relationships/image" Target="media/image4.png" /><Relationship Id="rId15" Type="http://schemas.openxmlformats.org/officeDocument/2006/relationships/image" Target="media/image5.png" /><Relationship Id="rId16" Type="http://schemas.openxmlformats.org/officeDocument/2006/relationships/image" Target="media/image6.png" /><Relationship Id="rId17" Type="http://schemas.openxmlformats.org/officeDocument/2006/relationships/image" Target="media/image7.png" /><Relationship Id="rId18" Type="http://schemas.openxmlformats.org/officeDocument/2006/relationships/image" Target="media/image8.png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webSettings" Target="webSettings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E7D2-6161-4A33-8768-962F0C7E080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Company>I</Company>
  <Pages>9</Pages>
  <Words>2216</Words>
  <Characters>12633</Characters>
  <Lines>105</Lines>
  <Paragraphs>29</Paragraphs>
  <TotalTime>295</TotalTime>
  <ScaleCrop>false</ScaleCrop>
  <LinksUpToDate>false</LinksUpToDate>
  <CharactersWithSpaces>14820</CharactersWithSpaces>
  <SharedDoc>false</SharedDoc>
  <HyperlinksChanged>false</HyperlinksChanged>
  <Application>Microsoft Office Word</Application>
  <AppVersion>15.0000</AppVersion>
  <DocSecurity>0</DocSecurity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2020-11-23T12:13:00Z</dcterms:created>
  <dc:language>ru-RU</dc:language>
  <cp:lastModifiedBy>andrabaratrum007@gmail.com</cp:lastModifiedBy>
  <dcterms:modified xsi:type="dcterms:W3CDTF">2023-11-01T01:58:00Z</dcterms:modified>
  <cp:revision>102</cp:revision>
</coreProperties>
</file>

<file path=docProps/custom.xml><?xml version="1.0" encoding="utf-8"?>
<q1:Properties xmlns="http://schemas.openxmlformats.org/spreadsheetml/2006/main" xmlns:vt="http://schemas.openxmlformats.org/officeDocument/2006/docPropsVTypes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2.5.6</vt:lpwstr>
  </q1:property>
</q1:Properties>
</file>